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291"/>
        <w:tblW w:w="9059" w:type="dxa"/>
        <w:tblLook w:val="01E0" w:firstRow="1" w:lastRow="1" w:firstColumn="1" w:lastColumn="1" w:noHBand="0" w:noVBand="0"/>
      </w:tblPr>
      <w:tblGrid>
        <w:gridCol w:w="3510"/>
        <w:gridCol w:w="5549"/>
      </w:tblGrid>
      <w:tr w:rsidR="00930D31" w:rsidRPr="001874F5" w:rsidTr="00404AC4">
        <w:trPr>
          <w:trHeight w:val="1302"/>
        </w:trPr>
        <w:tc>
          <w:tcPr>
            <w:tcW w:w="3510" w:type="dxa"/>
          </w:tcPr>
          <w:p w:rsidR="00930D31" w:rsidRPr="001874F5" w:rsidRDefault="00930D31" w:rsidP="00404AC4">
            <w:pPr>
              <w:tabs>
                <w:tab w:val="left" w:pos="-142"/>
              </w:tabs>
              <w:jc w:val="center"/>
              <w:rPr>
                <w:rFonts w:ascii="Times New Roman" w:eastAsia="Times New Roman" w:hAnsi="Times New Roman" w:cs="Times New Roman"/>
                <w:b/>
                <w:color w:val="000000" w:themeColor="text1"/>
                <w:sz w:val="28"/>
                <w:szCs w:val="28"/>
                <w:vertAlign w:val="superscript"/>
                <w:lang w:val="nl-NL"/>
              </w:rPr>
            </w:pPr>
            <w:r w:rsidRPr="00CE1553">
              <w:rPr>
                <w:rFonts w:ascii="Times New Roman" w:eastAsia="Times New Roman" w:hAnsi="Times New Roman" w:cs="Times New Roman"/>
                <w:b/>
                <w:color w:val="000000" w:themeColor="text1"/>
                <w:spacing w:val="-8"/>
                <w:sz w:val="28"/>
                <w:szCs w:val="28"/>
                <w:lang w:val="nl-NL"/>
              </w:rPr>
              <w:t xml:space="preserve">BỘ </w:t>
            </w:r>
            <w:r w:rsidR="00410186">
              <w:rPr>
                <w:rFonts w:ascii="Times New Roman" w:eastAsia="Times New Roman" w:hAnsi="Times New Roman" w:cs="Times New Roman"/>
                <w:b/>
                <w:color w:val="000000" w:themeColor="text1"/>
                <w:spacing w:val="-8"/>
                <w:sz w:val="28"/>
                <w:szCs w:val="28"/>
                <w:lang w:val="nl-NL"/>
              </w:rPr>
              <w:t>TƯ PHÁP</w:t>
            </w:r>
            <w:r w:rsidRPr="001874F5">
              <w:rPr>
                <w:rFonts w:ascii="Times New Roman" w:eastAsia="Times New Roman" w:hAnsi="Times New Roman" w:cs="Times New Roman"/>
                <w:b/>
                <w:color w:val="000000" w:themeColor="text1"/>
                <w:sz w:val="28"/>
                <w:szCs w:val="28"/>
                <w:lang w:val="nl-NL"/>
              </w:rPr>
              <w:br/>
            </w:r>
            <w:r w:rsidRPr="00305CCE">
              <w:rPr>
                <w:rFonts w:ascii="Times New Roman" w:eastAsia="Times New Roman" w:hAnsi="Times New Roman" w:cs="Times New Roman"/>
                <w:bCs/>
                <w:color w:val="000000" w:themeColor="text1"/>
                <w:sz w:val="16"/>
                <w:szCs w:val="16"/>
                <w:vertAlign w:val="superscript"/>
                <w:lang w:val="nl-NL"/>
              </w:rPr>
              <w:t>________________________</w:t>
            </w:r>
          </w:p>
          <w:p w:rsidR="00930D31" w:rsidRPr="001874F5" w:rsidRDefault="00930D31" w:rsidP="00F02803">
            <w:pPr>
              <w:jc w:val="center"/>
              <w:rPr>
                <w:rFonts w:ascii="Times New Roman" w:eastAsia="Times New Roman" w:hAnsi="Times New Roman" w:cs="Times New Roman"/>
                <w:b/>
                <w:color w:val="000000" w:themeColor="text1"/>
                <w:sz w:val="28"/>
                <w:szCs w:val="28"/>
                <w:lang w:val="nl-NL"/>
              </w:rPr>
            </w:pPr>
          </w:p>
        </w:tc>
        <w:tc>
          <w:tcPr>
            <w:tcW w:w="5549" w:type="dxa"/>
          </w:tcPr>
          <w:p w:rsidR="00930D31" w:rsidRPr="00305CCE" w:rsidRDefault="00930D31" w:rsidP="00F02803">
            <w:pPr>
              <w:jc w:val="center"/>
              <w:rPr>
                <w:rFonts w:ascii="Times New Roman" w:eastAsia="Times New Roman" w:hAnsi="Times New Roman" w:cs="Times New Roman"/>
                <w:color w:val="auto"/>
                <w:sz w:val="28"/>
                <w:szCs w:val="28"/>
                <w:vertAlign w:val="superscript"/>
                <w:lang w:val="nl-NL"/>
              </w:rPr>
            </w:pPr>
            <w:r w:rsidRPr="001874F5">
              <w:rPr>
                <w:rFonts w:ascii="Times New Roman" w:eastAsia="Times New Roman" w:hAnsi="Times New Roman" w:cs="Times New Roman"/>
                <w:b/>
                <w:color w:val="000000" w:themeColor="text1"/>
                <w:spacing w:val="-8"/>
                <w:sz w:val="26"/>
                <w:szCs w:val="28"/>
                <w:lang w:val="nl-NL"/>
              </w:rPr>
              <w:t>CỘNG HÒA XÃ HỘI CHỦ NGHĨA VIỆT NAM</w:t>
            </w:r>
            <w:r w:rsidRPr="001874F5">
              <w:rPr>
                <w:rFonts w:ascii="Times New Roman" w:eastAsia="Times New Roman" w:hAnsi="Times New Roman" w:cs="Times New Roman"/>
                <w:b/>
                <w:color w:val="000000" w:themeColor="text1"/>
                <w:sz w:val="28"/>
                <w:szCs w:val="28"/>
                <w:lang w:val="nl-NL"/>
              </w:rPr>
              <w:br/>
              <w:t xml:space="preserve">Độc lập - Tự do - Hạnh phúc </w:t>
            </w:r>
            <w:r w:rsidRPr="00305CCE">
              <w:rPr>
                <w:rFonts w:ascii="Times New Roman" w:eastAsia="Times New Roman" w:hAnsi="Times New Roman" w:cs="Times New Roman"/>
                <w:b/>
                <w:bCs/>
                <w:color w:val="auto"/>
                <w:sz w:val="16"/>
                <w:szCs w:val="16"/>
                <w:lang w:val="nl-NL"/>
              </w:rPr>
              <w:t>_______________________________________</w:t>
            </w:r>
          </w:p>
          <w:p w:rsidR="00930D31" w:rsidRPr="001874F5" w:rsidRDefault="00930D31" w:rsidP="0051219B">
            <w:pPr>
              <w:spacing w:before="120"/>
              <w:jc w:val="center"/>
              <w:rPr>
                <w:rFonts w:ascii="Times New Roman" w:eastAsia="Times New Roman" w:hAnsi="Times New Roman" w:cs="Times New Roman"/>
                <w:color w:val="000000" w:themeColor="text1"/>
                <w:sz w:val="28"/>
                <w:szCs w:val="28"/>
                <w:lang w:val="nl-NL"/>
              </w:rPr>
            </w:pPr>
            <w:r w:rsidRPr="001874F5">
              <w:rPr>
                <w:rFonts w:ascii="Times New Roman" w:eastAsia="Times New Roman" w:hAnsi="Times New Roman" w:cs="Times New Roman"/>
                <w:i/>
                <w:color w:val="000000" w:themeColor="text1"/>
                <w:sz w:val="28"/>
                <w:szCs w:val="28"/>
                <w:lang w:val="nl-NL"/>
              </w:rPr>
              <w:t>Hà Nội, ngày</w:t>
            </w:r>
            <w:r w:rsidR="0051219B">
              <w:rPr>
                <w:rFonts w:ascii="Times New Roman" w:eastAsia="Times New Roman" w:hAnsi="Times New Roman" w:cs="Times New Roman"/>
                <w:i/>
                <w:color w:val="000000" w:themeColor="text1"/>
                <w:sz w:val="28"/>
                <w:szCs w:val="28"/>
                <w:lang w:val="nl-NL"/>
              </w:rPr>
              <w:t xml:space="preserve"> 13</w:t>
            </w:r>
            <w:r>
              <w:rPr>
                <w:rFonts w:ascii="Times New Roman" w:eastAsia="Times New Roman" w:hAnsi="Times New Roman" w:cs="Times New Roman"/>
                <w:i/>
                <w:color w:val="000000" w:themeColor="text1"/>
                <w:sz w:val="28"/>
                <w:szCs w:val="28"/>
                <w:lang w:val="nl-NL"/>
              </w:rPr>
              <w:t xml:space="preserve"> </w:t>
            </w:r>
            <w:r w:rsidRPr="001874F5">
              <w:rPr>
                <w:rFonts w:ascii="Times New Roman" w:eastAsia="Times New Roman" w:hAnsi="Times New Roman" w:cs="Times New Roman"/>
                <w:i/>
                <w:color w:val="000000" w:themeColor="text1"/>
                <w:sz w:val="28"/>
                <w:szCs w:val="28"/>
                <w:lang w:val="nl-NL"/>
              </w:rPr>
              <w:t xml:space="preserve">tháng </w:t>
            </w:r>
            <w:r w:rsidR="0051219B">
              <w:rPr>
                <w:rFonts w:ascii="Times New Roman" w:eastAsia="Times New Roman" w:hAnsi="Times New Roman" w:cs="Times New Roman"/>
                <w:i/>
                <w:color w:val="000000" w:themeColor="text1"/>
                <w:sz w:val="28"/>
                <w:szCs w:val="28"/>
                <w:lang w:val="nl-NL"/>
              </w:rPr>
              <w:t>11</w:t>
            </w:r>
            <w:bookmarkStart w:id="0" w:name="_GoBack"/>
            <w:bookmarkEnd w:id="0"/>
            <w:r w:rsidRPr="001874F5">
              <w:rPr>
                <w:rFonts w:ascii="Times New Roman" w:eastAsia="Times New Roman" w:hAnsi="Times New Roman" w:cs="Times New Roman"/>
                <w:i/>
                <w:color w:val="000000" w:themeColor="text1"/>
                <w:sz w:val="28"/>
                <w:szCs w:val="28"/>
                <w:lang w:val="nl-NL"/>
              </w:rPr>
              <w:t xml:space="preserve"> năm 2025</w:t>
            </w:r>
          </w:p>
        </w:tc>
      </w:tr>
    </w:tbl>
    <w:p w:rsidR="00930D31" w:rsidRDefault="00930D31" w:rsidP="00404AC4">
      <w:pPr>
        <w:spacing w:before="360"/>
        <w:jc w:val="center"/>
        <w:rPr>
          <w:rFonts w:ascii="Times New Roman" w:hAnsi="Times New Roman" w:cs="Times New Roman"/>
          <w:b/>
          <w:color w:val="000000" w:themeColor="text1"/>
          <w:sz w:val="28"/>
          <w:szCs w:val="28"/>
          <w:lang w:val="en-US"/>
        </w:rPr>
      </w:pPr>
      <w:r w:rsidRPr="001874F5">
        <w:rPr>
          <w:rFonts w:ascii="Times New Roman" w:hAnsi="Times New Roman" w:cs="Times New Roman"/>
          <w:b/>
          <w:color w:val="000000" w:themeColor="text1"/>
          <w:sz w:val="28"/>
          <w:szCs w:val="28"/>
        </w:rPr>
        <w:t xml:space="preserve">BẢN ĐÁNH GIÁ </w:t>
      </w:r>
      <w:r>
        <w:rPr>
          <w:rFonts w:ascii="Times New Roman" w:hAnsi="Times New Roman" w:cs="Times New Roman"/>
          <w:b/>
          <w:color w:val="000000" w:themeColor="text1"/>
          <w:sz w:val="28"/>
          <w:szCs w:val="28"/>
          <w:lang w:val="en-US"/>
        </w:rPr>
        <w:t xml:space="preserve">VỀ </w:t>
      </w:r>
      <w:r w:rsidRPr="001874F5">
        <w:rPr>
          <w:rFonts w:ascii="Times New Roman" w:hAnsi="Times New Roman" w:cs="Times New Roman"/>
          <w:b/>
          <w:color w:val="000000" w:themeColor="text1"/>
          <w:sz w:val="28"/>
          <w:szCs w:val="28"/>
        </w:rPr>
        <w:t>THỦ TỤC HÀNH CHÍNH, VIỆC PHÂN QUYỀN,</w:t>
      </w:r>
    </w:p>
    <w:p w:rsidR="00930D31" w:rsidRPr="00CB3028" w:rsidRDefault="00930D31" w:rsidP="00404AC4">
      <w:pPr>
        <w:jc w:val="center"/>
        <w:rPr>
          <w:rFonts w:ascii="Times New Roman" w:hAnsi="Times New Roman" w:cs="Times New Roman"/>
          <w:b/>
          <w:color w:val="000000" w:themeColor="text1"/>
          <w:sz w:val="28"/>
          <w:szCs w:val="28"/>
          <w:lang w:val="en-US"/>
        </w:rPr>
      </w:pPr>
      <w:r w:rsidRPr="001874F5">
        <w:rPr>
          <w:rFonts w:ascii="Times New Roman" w:hAnsi="Times New Roman" w:cs="Times New Roman"/>
          <w:b/>
          <w:color w:val="000000" w:themeColor="text1"/>
          <w:sz w:val="28"/>
          <w:szCs w:val="28"/>
        </w:rPr>
        <w:t xml:space="preserve">PHÂN CẤP, </w:t>
      </w:r>
      <w:r>
        <w:rPr>
          <w:rFonts w:ascii="Times New Roman" w:hAnsi="Times New Roman" w:cs="Times New Roman"/>
          <w:b/>
          <w:color w:val="000000" w:themeColor="text1"/>
          <w:sz w:val="28"/>
          <w:szCs w:val="28"/>
          <w:lang w:val="en-US"/>
        </w:rPr>
        <w:t>VIỆC ỨNG DỤNG, THÚC ĐẨY PHÁT TRIỂN KHOA HỌC, CÔNG NGHỆ, ĐỔI MỚI SÁNG TẠO VÀ CHUYỂN ĐỔI SỐ,</w:t>
      </w:r>
    </w:p>
    <w:p w:rsidR="00930D31" w:rsidRDefault="00930D31" w:rsidP="00404AC4">
      <w:pPr>
        <w:jc w:val="center"/>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lang w:val="en-US"/>
        </w:rPr>
        <w:t xml:space="preserve">VIỆC </w:t>
      </w:r>
      <w:r w:rsidRPr="001874F5">
        <w:rPr>
          <w:rFonts w:ascii="Times New Roman" w:hAnsi="Times New Roman" w:cs="Times New Roman"/>
          <w:b/>
          <w:color w:val="000000" w:themeColor="text1"/>
          <w:sz w:val="28"/>
          <w:szCs w:val="28"/>
        </w:rPr>
        <w:t>BẢO ĐẢM BÌNH ĐẲNG GIỚI, CHÍNH SÁCH DÂN TỘC</w:t>
      </w:r>
    </w:p>
    <w:p w:rsidR="00930D31" w:rsidRPr="001874F5" w:rsidRDefault="00930D31" w:rsidP="00404AC4">
      <w:pPr>
        <w:spacing w:after="360"/>
        <w:jc w:val="center"/>
        <w:rPr>
          <w:rFonts w:ascii="Times New Roman" w:hAnsi="Times New Roman" w:cs="Times New Roman"/>
          <w:b/>
          <w:color w:val="000000" w:themeColor="text1"/>
          <w:sz w:val="28"/>
          <w:szCs w:val="28"/>
          <w:lang w:val="en-US"/>
        </w:rPr>
      </w:pPr>
      <w:r w:rsidRPr="001874F5">
        <w:rPr>
          <w:rFonts w:ascii="Times New Roman" w:hAnsi="Times New Roman" w:cs="Times New Roman"/>
          <w:b/>
          <w:color w:val="000000" w:themeColor="text1"/>
          <w:sz w:val="28"/>
          <w:szCs w:val="28"/>
        </w:rPr>
        <w:t>TRONG DỰ THẢO</w:t>
      </w:r>
      <w:r>
        <w:rPr>
          <w:rFonts w:ascii="Times New Roman" w:hAnsi="Times New Roman" w:cs="Times New Roman"/>
          <w:b/>
          <w:color w:val="000000" w:themeColor="text1"/>
          <w:sz w:val="28"/>
          <w:szCs w:val="28"/>
          <w:lang w:val="en-US"/>
        </w:rPr>
        <w:t xml:space="preserve"> </w:t>
      </w:r>
      <w:r w:rsidRPr="001874F5">
        <w:rPr>
          <w:rFonts w:ascii="Times New Roman" w:hAnsi="Times New Roman" w:cs="Times New Roman"/>
          <w:b/>
          <w:color w:val="000000" w:themeColor="text1"/>
          <w:sz w:val="28"/>
          <w:szCs w:val="28"/>
          <w:lang w:val="en-US"/>
        </w:rPr>
        <w:t xml:space="preserve">LUẬT </w:t>
      </w:r>
      <w:r w:rsidR="007873E7">
        <w:rPr>
          <w:rFonts w:ascii="Times New Roman" w:hAnsi="Times New Roman" w:cs="Times New Roman"/>
          <w:b/>
          <w:color w:val="000000" w:themeColor="text1"/>
          <w:sz w:val="28"/>
          <w:szCs w:val="28"/>
          <w:lang w:val="en-US"/>
        </w:rPr>
        <w:t>SỬA ĐỔI, BỔ SUNG MỘT SỐ ĐIỀU CỦA LUẬT CÔNG CHỨNG</w:t>
      </w:r>
    </w:p>
    <w:p w:rsidR="00930D31" w:rsidRPr="00BB5BF3" w:rsidRDefault="004048A3" w:rsidP="00404AC4">
      <w:pPr>
        <w:spacing w:before="120" w:after="120" w:line="340" w:lineRule="exact"/>
        <w:ind w:firstLine="567"/>
        <w:jc w:val="both"/>
        <w:rPr>
          <w:rFonts w:ascii="Times New Roman" w:hAnsi="Times New Roman" w:cs="Times New Roman"/>
          <w:color w:val="000000" w:themeColor="text1"/>
          <w:sz w:val="28"/>
          <w:szCs w:val="28"/>
          <w:lang w:val="en-US"/>
        </w:rPr>
      </w:pPr>
      <w:r w:rsidRPr="004048A3">
        <w:rPr>
          <w:rFonts w:ascii="Times New Roman" w:hAnsi="Times New Roman" w:cs="Times New Roman"/>
          <w:color w:val="000000" w:themeColor="text1"/>
          <w:sz w:val="28"/>
          <w:szCs w:val="28"/>
          <w:lang w:val="en-US"/>
        </w:rPr>
        <w:t>Thực hiện Nghị quyết số 105/2025/UBTVQH15 ngày 26/9/2025 của Ủy ban Thường vụ Quốc hội về Chương trình lập pháp năm 2026, Quyết định số 2352/QĐ-TTg ngày 24/10/2025 của Thủ tướng Chính phủ phân công cơ quan chủ trì soạn thảo và thời hạn trình các dự án luật, pháp lệnh, nghị quyết trong Chương trình lập pháp năm 2026</w:t>
      </w:r>
      <w:r w:rsidR="00930D31" w:rsidRPr="00BB5BF3">
        <w:rPr>
          <w:rFonts w:ascii="Times New Roman" w:hAnsi="Times New Roman" w:cs="Times New Roman"/>
          <w:color w:val="000000" w:themeColor="text1"/>
          <w:sz w:val="28"/>
          <w:szCs w:val="28"/>
          <w:lang w:val="en-US"/>
        </w:rPr>
        <w:t xml:space="preserve">, Bộ </w:t>
      </w:r>
      <w:r>
        <w:rPr>
          <w:rFonts w:ascii="Times New Roman" w:hAnsi="Times New Roman" w:cs="Times New Roman"/>
          <w:color w:val="000000" w:themeColor="text1"/>
          <w:sz w:val="28"/>
          <w:szCs w:val="28"/>
          <w:lang w:val="en-US"/>
        </w:rPr>
        <w:t>Tư pháp</w:t>
      </w:r>
      <w:r w:rsidR="00930D31" w:rsidRPr="00BB5BF3">
        <w:rPr>
          <w:rFonts w:ascii="Times New Roman" w:hAnsi="Times New Roman" w:cs="Times New Roman"/>
          <w:color w:val="000000" w:themeColor="text1"/>
          <w:sz w:val="28"/>
          <w:szCs w:val="28"/>
          <w:lang w:val="en-US"/>
        </w:rPr>
        <w:t xml:space="preserve"> </w:t>
      </w:r>
      <w:r w:rsidR="00930D31" w:rsidRPr="00BB5BF3">
        <w:rPr>
          <w:rFonts w:ascii="Times New Roman" w:hAnsi="Times New Roman" w:cs="Times New Roman"/>
          <w:color w:val="000000" w:themeColor="text1"/>
          <w:sz w:val="28"/>
          <w:szCs w:val="28"/>
        </w:rPr>
        <w:t>đã tiến hành đánh giá thủ tục hành chính, việc phân quyền, phân cấp, việc ứng dụng, thúc đẩy phát triển khoa học, công nghệ, đổi mới sáng tạo và chuyển đổi số</w:t>
      </w:r>
      <w:r w:rsidR="00930D31" w:rsidRPr="00BB5BF3">
        <w:rPr>
          <w:rFonts w:ascii="Times New Roman" w:hAnsi="Times New Roman" w:cs="Times New Roman"/>
          <w:color w:val="000000" w:themeColor="text1"/>
          <w:sz w:val="28"/>
          <w:szCs w:val="28"/>
          <w:lang w:val="en-US"/>
        </w:rPr>
        <w:t xml:space="preserve">, việc </w:t>
      </w:r>
      <w:r w:rsidR="00930D31" w:rsidRPr="00BB5BF3">
        <w:rPr>
          <w:rFonts w:ascii="Times New Roman" w:hAnsi="Times New Roman" w:cs="Times New Roman"/>
          <w:color w:val="000000" w:themeColor="text1"/>
          <w:sz w:val="28"/>
          <w:szCs w:val="28"/>
        </w:rPr>
        <w:t>bảo đảm bình đẳng giới, chính sách dân tộc trong dự thảo</w:t>
      </w:r>
      <w:r w:rsidR="00930D31" w:rsidRPr="00BB5BF3">
        <w:rPr>
          <w:rFonts w:ascii="Times New Roman" w:hAnsi="Times New Roman" w:cs="Times New Roman"/>
          <w:color w:val="000000" w:themeColor="text1"/>
          <w:sz w:val="28"/>
          <w:szCs w:val="28"/>
          <w:lang w:val="en-US"/>
        </w:rPr>
        <w:t xml:space="preserve"> Luật </w:t>
      </w:r>
      <w:r w:rsidR="007873E7">
        <w:rPr>
          <w:rFonts w:ascii="Times New Roman" w:hAnsi="Times New Roman" w:cs="Times New Roman"/>
          <w:color w:val="000000" w:themeColor="text1"/>
          <w:sz w:val="28"/>
          <w:szCs w:val="28"/>
          <w:lang w:val="en-US"/>
        </w:rPr>
        <w:t>sửa đổi, bổ sung một số điều của Luật Công chứng</w:t>
      </w:r>
      <w:r w:rsidR="00930D31" w:rsidRPr="00BB5BF3">
        <w:rPr>
          <w:rFonts w:ascii="Times New Roman" w:hAnsi="Times New Roman" w:cs="Times New Roman"/>
          <w:color w:val="000000" w:themeColor="text1"/>
          <w:sz w:val="28"/>
          <w:szCs w:val="28"/>
          <w:lang w:val="en-US"/>
        </w:rPr>
        <w:t xml:space="preserve">. </w:t>
      </w:r>
      <w:r w:rsidR="00930D31" w:rsidRPr="00BB5BF3">
        <w:rPr>
          <w:rFonts w:ascii="Times New Roman" w:hAnsi="Times New Roman" w:cs="Times New Roman"/>
          <w:color w:val="000000" w:themeColor="text1"/>
          <w:sz w:val="28"/>
          <w:szCs w:val="28"/>
        </w:rPr>
        <w:t>Kết quả như sau:</w:t>
      </w:r>
    </w:p>
    <w:p w:rsidR="00404AC4" w:rsidRDefault="00930D31" w:rsidP="00404AC4">
      <w:pPr>
        <w:tabs>
          <w:tab w:val="right" w:leader="dot" w:pos="8640"/>
        </w:tabs>
        <w:spacing w:before="120" w:after="120" w:line="340" w:lineRule="exact"/>
        <w:ind w:firstLine="567"/>
        <w:jc w:val="both"/>
        <w:rPr>
          <w:rFonts w:ascii="Times New Roman" w:hAnsi="Times New Roman" w:cs="Times New Roman"/>
          <w:b/>
          <w:color w:val="000000" w:themeColor="text1"/>
          <w:sz w:val="28"/>
          <w:szCs w:val="28"/>
          <w:lang w:val="nl-NL"/>
        </w:rPr>
      </w:pPr>
      <w:r w:rsidRPr="00BB5BF3">
        <w:rPr>
          <w:rFonts w:ascii="Times New Roman" w:hAnsi="Times New Roman" w:cs="Times New Roman"/>
          <w:b/>
          <w:color w:val="000000" w:themeColor="text1"/>
          <w:sz w:val="28"/>
          <w:szCs w:val="28"/>
          <w:lang w:val="nl-NL"/>
        </w:rPr>
        <w:t>I. TỔ CHỨC THỰC HIỆN ĐÁNH GIÁ</w:t>
      </w:r>
    </w:p>
    <w:p w:rsidR="00930D31" w:rsidRPr="00404AC4" w:rsidRDefault="00930D31" w:rsidP="00404AC4">
      <w:pPr>
        <w:tabs>
          <w:tab w:val="right" w:leader="dot" w:pos="8640"/>
        </w:tabs>
        <w:spacing w:before="120" w:after="120" w:line="340" w:lineRule="exact"/>
        <w:ind w:firstLine="567"/>
        <w:jc w:val="both"/>
        <w:rPr>
          <w:rFonts w:ascii="Times New Roman" w:hAnsi="Times New Roman" w:cs="Times New Roman"/>
          <w:b/>
          <w:color w:val="000000" w:themeColor="text1"/>
          <w:sz w:val="28"/>
          <w:szCs w:val="28"/>
          <w:lang w:val="nl-NL"/>
        </w:rPr>
      </w:pPr>
      <w:r w:rsidRPr="00BB5BF3">
        <w:rPr>
          <w:rFonts w:ascii="Times New Roman" w:hAnsi="Times New Roman" w:cs="Times New Roman"/>
          <w:b/>
          <w:color w:val="000000" w:themeColor="text1"/>
          <w:sz w:val="28"/>
          <w:szCs w:val="28"/>
          <w:lang w:val="nl-NL"/>
        </w:rPr>
        <w:t xml:space="preserve">1. </w:t>
      </w:r>
      <w:r w:rsidRPr="00BB5BF3">
        <w:rPr>
          <w:rFonts w:ascii="Times New Roman" w:hAnsi="Times New Roman" w:cs="Times New Roman"/>
          <w:b/>
          <w:color w:val="000000" w:themeColor="text1"/>
          <w:sz w:val="28"/>
          <w:szCs w:val="28"/>
        </w:rPr>
        <w:t>Bối cảnh xây dựng dự án, dự thảo văn bản quy phạm pháp luật</w:t>
      </w:r>
    </w:p>
    <w:p w:rsidR="004048A3" w:rsidRPr="003743BE" w:rsidRDefault="004048A3" w:rsidP="00404AC4">
      <w:pPr>
        <w:spacing w:before="120" w:after="120" w:line="340" w:lineRule="exact"/>
        <w:ind w:firstLine="567"/>
        <w:jc w:val="both"/>
        <w:rPr>
          <w:rFonts w:ascii="Times New Roman" w:hAnsi="Times New Roman" w:cs="Times New Roman"/>
          <w:bCs/>
          <w:color w:val="000000" w:themeColor="text1"/>
          <w:sz w:val="28"/>
          <w:szCs w:val="28"/>
          <w:lang w:val="en-US"/>
        </w:rPr>
      </w:pPr>
      <w:r w:rsidRPr="003743BE">
        <w:rPr>
          <w:rFonts w:ascii="Times New Roman" w:hAnsi="Times New Roman" w:cs="Times New Roman"/>
          <w:bCs/>
          <w:color w:val="000000" w:themeColor="text1"/>
          <w:sz w:val="28"/>
          <w:szCs w:val="28"/>
          <w:lang w:val="en-US"/>
        </w:rPr>
        <w:t>Ngay sau khi Luật Công chứng năm 2024 được thông qua, Bộ Tư pháp với vai trò cơ quan chịu trách nhiệm trước Chính phủ trong việc thực hiện quản lý nhà nước về công chứng trên phạm vi cả nước đã khẩn trương tổ chức việc triển khai thực hiện Luật, bao gồm việc tham mưu ban hành 01 Nghị định</w:t>
      </w:r>
      <w:r w:rsidRPr="007873E7">
        <w:rPr>
          <w:rFonts w:ascii="Times New Roman" w:hAnsi="Times New Roman" w:cs="Times New Roman"/>
          <w:bCs/>
          <w:color w:val="000000" w:themeColor="text1"/>
          <w:sz w:val="28"/>
          <w:szCs w:val="28"/>
          <w:vertAlign w:val="superscript"/>
          <w:lang w:val="en-US"/>
        </w:rPr>
        <w:footnoteReference w:id="1"/>
      </w:r>
      <w:r w:rsidRPr="007873E7">
        <w:rPr>
          <w:rFonts w:ascii="Times New Roman" w:hAnsi="Times New Roman" w:cs="Times New Roman"/>
          <w:bCs/>
          <w:color w:val="000000" w:themeColor="text1"/>
          <w:sz w:val="28"/>
          <w:szCs w:val="28"/>
          <w:vertAlign w:val="superscript"/>
          <w:lang w:val="en-US"/>
        </w:rPr>
        <w:t xml:space="preserve"> </w:t>
      </w:r>
      <w:r w:rsidRPr="003743BE">
        <w:rPr>
          <w:rFonts w:ascii="Times New Roman" w:hAnsi="Times New Roman" w:cs="Times New Roman"/>
          <w:bCs/>
          <w:color w:val="000000" w:themeColor="text1"/>
          <w:sz w:val="28"/>
          <w:szCs w:val="28"/>
          <w:lang w:val="en-US"/>
        </w:rPr>
        <w:t>và ban hành 02 Thông tư</w:t>
      </w:r>
      <w:r w:rsidRPr="007873E7">
        <w:rPr>
          <w:rFonts w:ascii="Times New Roman" w:hAnsi="Times New Roman" w:cs="Times New Roman"/>
          <w:bCs/>
          <w:color w:val="000000" w:themeColor="text1"/>
          <w:sz w:val="28"/>
          <w:szCs w:val="28"/>
          <w:vertAlign w:val="superscript"/>
          <w:lang w:val="en-US"/>
        </w:rPr>
        <w:footnoteReference w:id="2"/>
      </w:r>
      <w:r w:rsidRPr="003743BE">
        <w:rPr>
          <w:rFonts w:ascii="Times New Roman" w:hAnsi="Times New Roman" w:cs="Times New Roman"/>
          <w:bCs/>
          <w:color w:val="000000" w:themeColor="text1"/>
          <w:sz w:val="28"/>
          <w:szCs w:val="28"/>
          <w:lang w:val="en-US"/>
        </w:rPr>
        <w:t xml:space="preserve"> quy định chi tiết và biện pháp thi hành Luật; ban hành Kế hoạch</w:t>
      </w:r>
      <w:r w:rsidRPr="007873E7">
        <w:rPr>
          <w:rFonts w:ascii="Times New Roman" w:hAnsi="Times New Roman" w:cs="Times New Roman"/>
          <w:bCs/>
          <w:color w:val="000000" w:themeColor="text1"/>
          <w:sz w:val="28"/>
          <w:szCs w:val="28"/>
          <w:vertAlign w:val="superscript"/>
          <w:lang w:val="en-US"/>
        </w:rPr>
        <w:footnoteReference w:id="3"/>
      </w:r>
      <w:r w:rsidRPr="003743BE">
        <w:rPr>
          <w:rFonts w:ascii="Times New Roman" w:hAnsi="Times New Roman" w:cs="Times New Roman"/>
          <w:bCs/>
          <w:color w:val="000000" w:themeColor="text1"/>
          <w:sz w:val="28"/>
          <w:szCs w:val="28"/>
          <w:lang w:val="en-US"/>
        </w:rPr>
        <w:t xml:space="preserve"> triển khai thực hiện Luật Công chứng; ban hành các Công văn gửi Ủy ban nhân dân, Sở Tư pháp các tỉnh, thành phố trực thuộc trung ương, Hiệp hội công chứng viên Việt Nam; triển khai việc xây dựng</w:t>
      </w:r>
      <w:r w:rsidR="007873E7">
        <w:rPr>
          <w:rFonts w:ascii="Times New Roman" w:hAnsi="Times New Roman" w:cs="Times New Roman"/>
          <w:bCs/>
          <w:color w:val="000000" w:themeColor="text1"/>
          <w:sz w:val="28"/>
          <w:szCs w:val="28"/>
          <w:lang w:val="en-US"/>
        </w:rPr>
        <w:t xml:space="preserve"> cơ sở dữ liệu công chứng (</w:t>
      </w:r>
      <w:r w:rsidRPr="003743BE">
        <w:rPr>
          <w:rFonts w:ascii="Times New Roman" w:hAnsi="Times New Roman" w:cs="Times New Roman"/>
          <w:bCs/>
          <w:color w:val="000000" w:themeColor="text1"/>
          <w:sz w:val="28"/>
          <w:szCs w:val="28"/>
          <w:lang w:val="en-US"/>
        </w:rPr>
        <w:t>CSDLCC</w:t>
      </w:r>
      <w:r w:rsidR="007873E7">
        <w:rPr>
          <w:rFonts w:ascii="Times New Roman" w:hAnsi="Times New Roman" w:cs="Times New Roman"/>
          <w:bCs/>
          <w:color w:val="000000" w:themeColor="text1"/>
          <w:sz w:val="28"/>
          <w:szCs w:val="28"/>
          <w:lang w:val="en-US"/>
        </w:rPr>
        <w:t>)</w:t>
      </w:r>
      <w:r w:rsidRPr="003743BE">
        <w:rPr>
          <w:rFonts w:ascii="Times New Roman" w:hAnsi="Times New Roman" w:cs="Times New Roman"/>
          <w:bCs/>
          <w:color w:val="000000" w:themeColor="text1"/>
          <w:sz w:val="28"/>
          <w:szCs w:val="28"/>
          <w:lang w:val="en-US"/>
        </w:rPr>
        <w:t xml:space="preserve"> và triển khai công chứng điện tử, chỉ đạo việc phát triển tổ chức hành nghề công chứng (TCHNCC) trong bối cảnh không còn đơn vị hành chính cấp huyện....Tính đến </w:t>
      </w:r>
      <w:r w:rsidR="00404AC4">
        <w:rPr>
          <w:rFonts w:ascii="Times New Roman" w:hAnsi="Times New Roman" w:cs="Times New Roman"/>
          <w:bCs/>
          <w:color w:val="000000" w:themeColor="text1"/>
          <w:sz w:val="28"/>
          <w:szCs w:val="28"/>
          <w:lang w:val="en-US"/>
        </w:rPr>
        <w:t>10</w:t>
      </w:r>
      <w:r w:rsidRPr="003743BE">
        <w:rPr>
          <w:rFonts w:ascii="Times New Roman" w:hAnsi="Times New Roman" w:cs="Times New Roman"/>
          <w:bCs/>
          <w:color w:val="000000" w:themeColor="text1"/>
          <w:sz w:val="28"/>
          <w:szCs w:val="28"/>
          <w:lang w:val="en-US"/>
        </w:rPr>
        <w:t>/</w:t>
      </w:r>
      <w:r w:rsidR="00404AC4">
        <w:rPr>
          <w:rFonts w:ascii="Times New Roman" w:hAnsi="Times New Roman" w:cs="Times New Roman"/>
          <w:bCs/>
          <w:color w:val="000000" w:themeColor="text1"/>
          <w:sz w:val="28"/>
          <w:szCs w:val="28"/>
          <w:lang w:val="en-US"/>
        </w:rPr>
        <w:t>11</w:t>
      </w:r>
      <w:r w:rsidRPr="003743BE">
        <w:rPr>
          <w:rFonts w:ascii="Times New Roman" w:hAnsi="Times New Roman" w:cs="Times New Roman"/>
          <w:bCs/>
          <w:color w:val="000000" w:themeColor="text1"/>
          <w:sz w:val="28"/>
          <w:szCs w:val="28"/>
          <w:lang w:val="en-US"/>
        </w:rPr>
        <w:t xml:space="preserve">/2025, cả nước có </w:t>
      </w:r>
      <w:r w:rsidR="00404AC4" w:rsidRPr="00404AC4">
        <w:rPr>
          <w:rFonts w:ascii="Times New Roman" w:hAnsi="Times New Roman" w:cs="Times New Roman"/>
          <w:bCs/>
          <w:color w:val="auto"/>
          <w:sz w:val="28"/>
          <w:szCs w:val="28"/>
          <w:lang w:val="en-US"/>
        </w:rPr>
        <w:t>3805</w:t>
      </w:r>
      <w:r w:rsidRPr="007873E7">
        <w:rPr>
          <w:rFonts w:ascii="Times New Roman" w:hAnsi="Times New Roman" w:cs="Times New Roman"/>
          <w:bCs/>
          <w:color w:val="FF0000"/>
          <w:sz w:val="28"/>
          <w:szCs w:val="28"/>
          <w:lang w:val="en-US"/>
        </w:rPr>
        <w:t xml:space="preserve"> </w:t>
      </w:r>
      <w:r w:rsidRPr="003743BE">
        <w:rPr>
          <w:rFonts w:ascii="Times New Roman" w:hAnsi="Times New Roman" w:cs="Times New Roman"/>
          <w:bCs/>
          <w:color w:val="000000" w:themeColor="text1"/>
          <w:sz w:val="28"/>
          <w:szCs w:val="28"/>
          <w:lang w:val="en-US"/>
        </w:rPr>
        <w:t xml:space="preserve">công chứng viên và </w:t>
      </w:r>
      <w:r w:rsidR="00404AC4" w:rsidRPr="00404AC4">
        <w:rPr>
          <w:rFonts w:ascii="Times New Roman" w:hAnsi="Times New Roman" w:cs="Times New Roman"/>
          <w:bCs/>
          <w:color w:val="auto"/>
          <w:sz w:val="28"/>
          <w:szCs w:val="28"/>
          <w:lang w:val="en-US"/>
        </w:rPr>
        <w:t>1503</w:t>
      </w:r>
      <w:r w:rsidRPr="007873E7">
        <w:rPr>
          <w:rFonts w:ascii="Times New Roman" w:hAnsi="Times New Roman" w:cs="Times New Roman"/>
          <w:bCs/>
          <w:color w:val="FF0000"/>
          <w:sz w:val="28"/>
          <w:szCs w:val="28"/>
          <w:lang w:val="en-US"/>
        </w:rPr>
        <w:t xml:space="preserve"> </w:t>
      </w:r>
      <w:r w:rsidRPr="003743BE">
        <w:rPr>
          <w:rFonts w:ascii="Times New Roman" w:hAnsi="Times New Roman" w:cs="Times New Roman"/>
          <w:bCs/>
          <w:color w:val="000000" w:themeColor="text1"/>
          <w:sz w:val="28"/>
          <w:szCs w:val="28"/>
          <w:lang w:val="en-US"/>
        </w:rPr>
        <w:t xml:space="preserve">tổ chức hành nghề công chứng. </w:t>
      </w:r>
    </w:p>
    <w:p w:rsidR="003743BE" w:rsidRPr="003743BE" w:rsidRDefault="003743BE" w:rsidP="00404AC4">
      <w:pPr>
        <w:spacing w:before="120" w:after="120" w:line="340" w:lineRule="exact"/>
        <w:ind w:firstLine="567"/>
        <w:jc w:val="both"/>
        <w:rPr>
          <w:rFonts w:ascii="Times New Roman" w:hAnsi="Times New Roman" w:cs="Times New Roman"/>
          <w:bCs/>
          <w:color w:val="000000" w:themeColor="text1"/>
          <w:sz w:val="28"/>
          <w:szCs w:val="28"/>
          <w:lang w:val="en-US"/>
        </w:rPr>
      </w:pPr>
      <w:r w:rsidRPr="003743BE">
        <w:rPr>
          <w:rFonts w:ascii="Times New Roman" w:hAnsi="Times New Roman" w:cs="Times New Roman"/>
          <w:bCs/>
          <w:color w:val="000000" w:themeColor="text1"/>
          <w:sz w:val="28"/>
          <w:szCs w:val="28"/>
          <w:lang w:val="en-US"/>
        </w:rPr>
        <w:t xml:space="preserve">Đối với việc bổ nhiệm, bổ nhiệm lại, miễn nhiệm công chứng viên (CCV), từ ngày 01/7/2025, thẩm quyền và trách nhiệm này đã được chuyển từ Bộ trưởng Bộ Tư pháp theo quy định của Luật Công chứng năm 2024 sang Chủ tịch </w:t>
      </w:r>
      <w:r w:rsidRPr="003743BE">
        <w:rPr>
          <w:rFonts w:ascii="Times New Roman" w:hAnsi="Times New Roman" w:cs="Times New Roman"/>
          <w:bCs/>
          <w:color w:val="000000" w:themeColor="text1"/>
          <w:sz w:val="28"/>
          <w:szCs w:val="28"/>
          <w:lang w:val="en-US"/>
        </w:rPr>
        <w:lastRenderedPageBreak/>
        <w:t>Ủy ban nhân dân cấp tỉnh theo quy định của Nghị định số 121/2025/NĐ-CP quy định về phân quyền, phân cấp trong lĩnh vực quản lý nhà nước của Bộ Tư pháp. Tuy nhiên, Nghị định số 121/2025/NĐ-CP cũng chỉ có hiệu lực trong thời gian nhất định (trước tháng 3/2027), do vậy vẫn cần có giải pháp căn cơ để giải quyết vấn đề này.</w:t>
      </w:r>
    </w:p>
    <w:p w:rsidR="003743BE" w:rsidRPr="003743BE" w:rsidRDefault="003743BE" w:rsidP="00404AC4">
      <w:pPr>
        <w:spacing w:before="120" w:after="120" w:line="340" w:lineRule="exact"/>
        <w:ind w:firstLine="567"/>
        <w:jc w:val="both"/>
        <w:rPr>
          <w:rFonts w:ascii="Times New Roman" w:hAnsi="Times New Roman" w:cs="Times New Roman"/>
          <w:bCs/>
          <w:color w:val="000000" w:themeColor="text1"/>
          <w:sz w:val="28"/>
          <w:szCs w:val="28"/>
          <w:lang w:val="en-US"/>
        </w:rPr>
      </w:pPr>
      <w:r w:rsidRPr="003743BE">
        <w:rPr>
          <w:rFonts w:ascii="Times New Roman" w:hAnsi="Times New Roman" w:cs="Times New Roman"/>
          <w:bCs/>
          <w:color w:val="000000" w:themeColor="text1"/>
          <w:sz w:val="28"/>
          <w:szCs w:val="28"/>
          <w:lang w:val="en-US"/>
        </w:rPr>
        <w:t>Trong thời gian qua, Bộ Tư pháp đã triển khai Phần mềm Quản lý thông tin CCV và TCHNCC. Trong đó, các thông tin quản lý về CCV bao gồm danh sách CCV, quá trình tập sự, bổ nhiệm, đăng ký hành nghề và cấp thẻ, xóa đăng ký hành nghề và thu hồi thẻ CCV, xử lý vi phạm đối với CCV, …); đối với TCHNCC gồm các trường thông tin: danh sách TCHNCC, thành lập Văn phòng công chứng, đăng ký hoạt động Văn phòng công chứng, thay đổi nội dung hoạt động Văn phòng công chứng, hợp nhất Văn phòng công chứng, sáp nhập Văn phòng công chứng, chuyển nhượng Văn phòng công chứng, thành lập Phòng công chứng, chuyển đổi Phòng công chứng, giải thể Phòng công chứng, xử lý vi phạm đối với TCHNCC, chấm dứt hoạt động Văn phòng công chứng…).</w:t>
      </w:r>
    </w:p>
    <w:p w:rsidR="003743BE" w:rsidRPr="003743BE" w:rsidRDefault="003743BE" w:rsidP="00404AC4">
      <w:pPr>
        <w:spacing w:before="120" w:after="120" w:line="340" w:lineRule="exact"/>
        <w:ind w:firstLine="567"/>
        <w:jc w:val="both"/>
        <w:rPr>
          <w:rFonts w:ascii="Times New Roman" w:hAnsi="Times New Roman" w:cs="Times New Roman"/>
          <w:bCs/>
          <w:color w:val="000000" w:themeColor="text1"/>
          <w:sz w:val="28"/>
          <w:szCs w:val="28"/>
          <w:lang w:val="en-US"/>
        </w:rPr>
      </w:pPr>
      <w:r w:rsidRPr="003743BE">
        <w:rPr>
          <w:rFonts w:ascii="Times New Roman" w:hAnsi="Times New Roman" w:cs="Times New Roman"/>
          <w:bCs/>
          <w:color w:val="000000" w:themeColor="text1"/>
          <w:sz w:val="28"/>
          <w:szCs w:val="28"/>
          <w:lang w:val="en-US"/>
        </w:rPr>
        <w:t>Về phía các địa phương, đối với các tỉnh không sáp nhập (Thành phố Hà Nội, Thành phố Huế, Lai Châu, Điện Biên, Sơn La, Lạng Sơn, Quảng Ninh, Thanh Hóa, Nghệ An và Cao Bằng) thì đã có CSDLCC nhưng cần điều chỉnh, bổ sung dữ liệu danh mục hành chính 2 cấp mới; riêng Hà Tĩnh đến thời điểm hiện nay là chưa có CSDLCC. Đối với các tỉnh chưa có CSDLCC như Thái Bình, Kon Tum, Ninh Bình và Gia Lai sáp nhập với tỉnh đã có CSDLCC: các tỉnh này đang nghiên cứu triển khai sử dụng phần mềm CSDLCC của tỉnh đang có cho tỉnh mới sau sáp nhập. Còn lại, đa số các tỉnh sau khi sáp nhập đang tồn tại nhiều CSDLCC khác nhau, phải sử dụng song song nhiều CSDLCC để tra cứu và tiến tới lựa chọn, chuyển đổi. Ví dụ: thành phố Hồ Chí Minh sau khi sáp nhập đang phải sử dụng song song 3 phần mềm của 3 nhà cung cấp khác nhau.</w:t>
      </w:r>
    </w:p>
    <w:p w:rsidR="003743BE" w:rsidRPr="003743BE" w:rsidRDefault="003743BE" w:rsidP="00404AC4">
      <w:pPr>
        <w:pBdr>
          <w:top w:val="nil"/>
          <w:left w:val="nil"/>
          <w:bottom w:val="nil"/>
          <w:right w:val="nil"/>
          <w:between w:val="nil"/>
        </w:pBdr>
        <w:spacing w:before="120" w:after="120" w:line="340" w:lineRule="exact"/>
        <w:ind w:firstLine="567"/>
        <w:jc w:val="both"/>
        <w:rPr>
          <w:rFonts w:ascii="Times New Roman" w:hAnsi="Times New Roman" w:cs="Times New Roman"/>
          <w:bCs/>
          <w:color w:val="000000" w:themeColor="text1"/>
          <w:sz w:val="28"/>
          <w:szCs w:val="28"/>
          <w:lang w:val="en-US"/>
        </w:rPr>
      </w:pPr>
      <w:r w:rsidRPr="003743BE">
        <w:rPr>
          <w:rFonts w:ascii="Times New Roman" w:hAnsi="Times New Roman" w:cs="Times New Roman"/>
          <w:bCs/>
          <w:color w:val="000000" w:themeColor="text1"/>
          <w:sz w:val="28"/>
          <w:szCs w:val="28"/>
          <w:lang w:val="en-US"/>
        </w:rPr>
        <w:t xml:space="preserve">Từ thực trạng trên cho thấy, hiện nay cả nước chưa có CSDLCC dùng </w:t>
      </w:r>
      <w:proofErr w:type="gramStart"/>
      <w:r w:rsidRPr="003743BE">
        <w:rPr>
          <w:rFonts w:ascii="Times New Roman" w:hAnsi="Times New Roman" w:cs="Times New Roman"/>
          <w:bCs/>
          <w:color w:val="000000" w:themeColor="text1"/>
          <w:sz w:val="28"/>
          <w:szCs w:val="28"/>
          <w:lang w:val="en-US"/>
        </w:rPr>
        <w:t>chung</w:t>
      </w:r>
      <w:proofErr w:type="gramEnd"/>
      <w:r w:rsidRPr="003743BE">
        <w:rPr>
          <w:rFonts w:ascii="Times New Roman" w:hAnsi="Times New Roman" w:cs="Times New Roman"/>
          <w:bCs/>
          <w:color w:val="000000" w:themeColor="text1"/>
          <w:sz w:val="28"/>
          <w:szCs w:val="28"/>
          <w:lang w:val="en-US"/>
        </w:rPr>
        <w:t xml:space="preserve"> thống nhất, chưa có phần mềm quản lý CSDLCC toàn quốc. Cả Phần mềm Quản lý thông tin CCV và TCHNCC của Bộ Tư pháp và phần mềm CSDLCC ở địa phương chưa kết nối, liên thông với cơ sở dữ liệu (CSDL) quốc gia về dân cư, các CSDL quốc gia khác, các CSDL bộ, ngành khác nên cơ sở dữ liệu phân tán, không thống nhất, dẫn đến khó khăn trong việc quản lý, giám sát hoạt động công chứng, khó khăn khi tra cứu thông tin ngăn chặn, tính trùng lặp, thiếu chuẩn dữ liệu và không đảm bảo an toàn thông tin.</w:t>
      </w:r>
    </w:p>
    <w:p w:rsidR="003743BE" w:rsidRPr="003743BE" w:rsidRDefault="00C05322" w:rsidP="00404AC4">
      <w:pPr>
        <w:autoSpaceDE w:val="0"/>
        <w:autoSpaceDN w:val="0"/>
        <w:adjustRightInd w:val="0"/>
        <w:spacing w:before="120" w:after="120" w:line="340" w:lineRule="exact"/>
        <w:ind w:firstLine="567"/>
        <w:jc w:val="both"/>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 xml:space="preserve">Bên cạnh đó, </w:t>
      </w:r>
      <w:r w:rsidRPr="006E393E">
        <w:rPr>
          <w:rFonts w:ascii="Times New Roman" w:hAnsi="Times New Roman" w:cs="Times New Roman"/>
          <w:color w:val="000000" w:themeColor="text1"/>
          <w:sz w:val="28"/>
          <w:szCs w:val="28"/>
        </w:rPr>
        <w:t>Nghị quyết số 60-NQ/TW ngày 12/4/2025 của Ban Chấp hành Trung ương tại Hội nghị lần thứ 11 của Ban Chấp hành Trung ương Đảng khoá XIII đã giao Bộ Chính trị chỉ đạo Đảng uỷ Chính phủ</w:t>
      </w:r>
      <w:r>
        <w:rPr>
          <w:rFonts w:ascii="Times New Roman" w:hAnsi="Times New Roman" w:cs="Times New Roman"/>
          <w:color w:val="000000" w:themeColor="text1"/>
          <w:sz w:val="28"/>
          <w:szCs w:val="28"/>
          <w:lang w:val="en-US"/>
        </w:rPr>
        <w:t xml:space="preserve">, </w:t>
      </w:r>
      <w:r w:rsidRPr="00C05322">
        <w:rPr>
          <w:rFonts w:ascii="Times New Roman" w:hAnsi="Times New Roman" w:cs="Times New Roman"/>
          <w:bCs/>
          <w:color w:val="000000" w:themeColor="text1"/>
          <w:sz w:val="28"/>
          <w:szCs w:val="28"/>
          <w:lang w:val="en-US"/>
        </w:rPr>
        <w:t xml:space="preserve">Kết luận 155-KL/TW ngày 17/5/2025 của Bộ Chính trị, Ban Bí thư về một số nhiệm vụ trọng tâm cần tập trung thực hiện về sắp xếp tổ chức bộ máy và đơn vị hành chính từ nay đến ngày 30/6/2025, Kết luận số 21/KL/TW ngày 24/01/2025 của Ban Chấp </w:t>
      </w:r>
      <w:r w:rsidRPr="00C05322">
        <w:rPr>
          <w:rFonts w:ascii="Times New Roman" w:hAnsi="Times New Roman" w:cs="Times New Roman"/>
          <w:bCs/>
          <w:color w:val="000000" w:themeColor="text1"/>
          <w:sz w:val="28"/>
          <w:szCs w:val="28"/>
          <w:lang w:val="en-US"/>
        </w:rPr>
        <w:lastRenderedPageBreak/>
        <w:t>hành Trung ương Đảng khoá XIII về việc tổng kết Nghị quyết số 18-NQ/TW, Nghị quyết số 190/2025/QH15 ngày 19/02/2025 của Quốc hội quy định về xử lý một số vấn đề liên quan đến sắp xếp tổ chức bộ máy nhà nước, Nghị quyết số 57-NQ/TW ngày 22/12/2024 của Bộ Chính trị về đột phá phát triển khoa học, công nghệ, đổi mới sáng tạo và chuyển đổi số quốc gia</w:t>
      </w:r>
      <w:r>
        <w:rPr>
          <w:rFonts w:ascii="Times New Roman" w:hAnsi="Times New Roman" w:cs="Times New Roman"/>
          <w:bCs/>
          <w:color w:val="000000" w:themeColor="text1"/>
          <w:sz w:val="28"/>
          <w:szCs w:val="28"/>
          <w:lang w:val="en-US"/>
        </w:rPr>
        <w:t>…</w:t>
      </w:r>
      <w:r w:rsidRPr="00C05322">
        <w:rPr>
          <w:rFonts w:ascii="Times New Roman" w:hAnsi="Times New Roman" w:cs="Times New Roman"/>
          <w:bCs/>
          <w:color w:val="000000" w:themeColor="text1"/>
          <w:sz w:val="28"/>
          <w:szCs w:val="28"/>
          <w:lang w:val="en-US"/>
        </w:rPr>
        <w:t xml:space="preserve"> </w:t>
      </w:r>
      <w:r w:rsidR="003743BE">
        <w:rPr>
          <w:rFonts w:ascii="Times New Roman" w:hAnsi="Times New Roman" w:cs="Times New Roman"/>
          <w:bCs/>
          <w:color w:val="000000" w:themeColor="text1"/>
          <w:sz w:val="28"/>
          <w:szCs w:val="28"/>
          <w:lang w:val="en-US"/>
        </w:rPr>
        <w:t>đặt ra yêu cầu sử</w:t>
      </w:r>
      <w:r>
        <w:rPr>
          <w:rFonts w:ascii="Times New Roman" w:hAnsi="Times New Roman" w:cs="Times New Roman"/>
          <w:bCs/>
          <w:color w:val="000000" w:themeColor="text1"/>
          <w:sz w:val="28"/>
          <w:szCs w:val="28"/>
          <w:lang w:val="en-US"/>
        </w:rPr>
        <w:t>a</w:t>
      </w:r>
      <w:r w:rsidR="003743BE">
        <w:rPr>
          <w:rFonts w:ascii="Times New Roman" w:hAnsi="Times New Roman" w:cs="Times New Roman"/>
          <w:bCs/>
          <w:color w:val="000000" w:themeColor="text1"/>
          <w:sz w:val="28"/>
          <w:szCs w:val="28"/>
          <w:lang w:val="en-US"/>
        </w:rPr>
        <w:t xml:space="preserve"> đổi, bổ sung, hoàn thiện pháp luật về công chứng theo đúng chủ </w:t>
      </w:r>
      <w:r w:rsidR="003743BE" w:rsidRPr="003743BE">
        <w:rPr>
          <w:rFonts w:ascii="Times New Roman" w:hAnsi="Times New Roman" w:cs="Times New Roman"/>
          <w:bCs/>
          <w:color w:val="000000" w:themeColor="text1"/>
          <w:sz w:val="28"/>
          <w:szCs w:val="28"/>
          <w:lang w:val="en-US"/>
        </w:rPr>
        <w:t xml:space="preserve"> để thể chế hoá đầy đủ quan điểm chủ trương của Đảng,</w:t>
      </w:r>
      <w:r w:rsidR="003743BE">
        <w:rPr>
          <w:rFonts w:ascii="Times New Roman" w:hAnsi="Times New Roman" w:cs="Times New Roman"/>
          <w:bCs/>
          <w:color w:val="000000" w:themeColor="text1"/>
          <w:sz w:val="28"/>
          <w:szCs w:val="28"/>
          <w:lang w:val="en-US"/>
        </w:rPr>
        <w:t xml:space="preserve"> </w:t>
      </w:r>
      <w:r w:rsidR="003743BE" w:rsidRPr="00BB5BF3">
        <w:rPr>
          <w:rFonts w:ascii="Times New Roman" w:hAnsi="Times New Roman" w:cs="Times New Roman"/>
          <w:bCs/>
          <w:color w:val="000000" w:themeColor="text1"/>
          <w:sz w:val="28"/>
          <w:szCs w:val="28"/>
          <w:lang w:val="en-US"/>
        </w:rPr>
        <w:t>trương của Đảng</w:t>
      </w:r>
      <w:r w:rsidR="003743BE" w:rsidRPr="00BB5BF3">
        <w:rPr>
          <w:rFonts w:ascii="Times New Roman" w:hAnsi="Times New Roman" w:cs="Times New Roman"/>
          <w:bCs/>
          <w:color w:val="000000" w:themeColor="text1"/>
          <w:sz w:val="28"/>
          <w:szCs w:val="28"/>
        </w:rPr>
        <w:t>, Nhà nước</w:t>
      </w:r>
      <w:r w:rsidR="003743BE" w:rsidRPr="00BB5BF3">
        <w:rPr>
          <w:rFonts w:ascii="Times New Roman" w:hAnsi="Times New Roman" w:cs="Times New Roman"/>
          <w:bCs/>
          <w:color w:val="000000" w:themeColor="text1"/>
          <w:sz w:val="28"/>
          <w:szCs w:val="28"/>
          <w:lang w:val="en-US"/>
        </w:rPr>
        <w:t xml:space="preserve"> và Chính phủ, đáp ứng yêu cầu phát triển của đất nước trong giai đoạn mới</w:t>
      </w:r>
      <w:r w:rsidR="003743BE">
        <w:rPr>
          <w:rFonts w:ascii="Times New Roman" w:hAnsi="Times New Roman" w:cs="Times New Roman"/>
          <w:bCs/>
          <w:color w:val="000000" w:themeColor="text1"/>
          <w:sz w:val="28"/>
          <w:szCs w:val="28"/>
          <w:lang w:val="en-US"/>
        </w:rPr>
        <w:t>.</w:t>
      </w:r>
      <w:r w:rsidR="003743BE">
        <w:rPr>
          <w:rFonts w:ascii="Times New Roman" w:hAnsi="Times New Roman" w:cs="Times New Roman"/>
          <w:bCs/>
          <w:color w:val="000000" w:themeColor="text1"/>
          <w:sz w:val="28"/>
          <w:szCs w:val="28"/>
        </w:rPr>
        <w:t>T</w:t>
      </w:r>
      <w:r w:rsidR="003743BE">
        <w:rPr>
          <w:rFonts w:ascii="Times New Roman" w:hAnsi="Times New Roman" w:cs="Times New Roman"/>
          <w:bCs/>
          <w:color w:val="000000" w:themeColor="text1"/>
          <w:sz w:val="28"/>
          <w:szCs w:val="28"/>
          <w:lang w:val="en-US"/>
        </w:rPr>
        <w:t>rên</w:t>
      </w:r>
      <w:r w:rsidR="003743BE" w:rsidRPr="00BB5BF3">
        <w:rPr>
          <w:rFonts w:ascii="Times New Roman" w:hAnsi="Times New Roman" w:cs="Times New Roman"/>
          <w:bCs/>
          <w:color w:val="000000" w:themeColor="text1"/>
          <w:sz w:val="28"/>
          <w:szCs w:val="28"/>
        </w:rPr>
        <w:t xml:space="preserve"> cơ sở đánh giá đầy đủ kết quả thực hiện và các vấn đề đặt ra từ thực tiễn, việc cấp thiết là cần khẩn trương xây dựng, hoàn thiện Dự thảo Luật</w:t>
      </w:r>
      <w:r w:rsidR="003743BE">
        <w:rPr>
          <w:rFonts w:ascii="Times New Roman" w:hAnsi="Times New Roman" w:cs="Times New Roman"/>
          <w:bCs/>
          <w:color w:val="000000" w:themeColor="text1"/>
          <w:sz w:val="28"/>
          <w:szCs w:val="28"/>
          <w:lang w:val="en-US"/>
        </w:rPr>
        <w:t xml:space="preserve"> </w:t>
      </w:r>
      <w:r w:rsidR="007873E7">
        <w:rPr>
          <w:rFonts w:ascii="Times New Roman" w:hAnsi="Times New Roman" w:cs="Times New Roman"/>
          <w:bCs/>
          <w:color w:val="000000" w:themeColor="text1"/>
          <w:sz w:val="28"/>
          <w:szCs w:val="28"/>
          <w:lang w:val="en-US"/>
        </w:rPr>
        <w:t xml:space="preserve">sửa đổi, bổ sung một số điều của Luật </w:t>
      </w:r>
      <w:r w:rsidR="003743BE">
        <w:rPr>
          <w:rFonts w:ascii="Times New Roman" w:hAnsi="Times New Roman" w:cs="Times New Roman"/>
          <w:bCs/>
          <w:color w:val="000000" w:themeColor="text1"/>
          <w:sz w:val="28"/>
          <w:szCs w:val="28"/>
          <w:lang w:val="en-US"/>
        </w:rPr>
        <w:t xml:space="preserve">Công chứng nhằm </w:t>
      </w:r>
      <w:r w:rsidR="003743BE" w:rsidRPr="003743BE">
        <w:rPr>
          <w:rFonts w:ascii="Times New Roman" w:hAnsi="Times New Roman" w:cs="Times New Roman"/>
          <w:bCs/>
          <w:color w:val="000000" w:themeColor="text1"/>
          <w:sz w:val="28"/>
          <w:szCs w:val="28"/>
          <w:lang w:val="en-US"/>
        </w:rPr>
        <w:t>thể chế hoá đầy đủ quan điểm chủ trương của Đảng, pháp luật của Nhà nước về xây dựng mô hình chính quyền địa phương 2 cấp, đẩy mạnh phân cấp, phân quyền; thúc đẩy tạo lập dữ liệu phục vụ chuyển đổi số toàn diện, hướng tới việc xây dựng cơ sở dữ liệu dùng chung, xuyên suốt từ trung ương đến địa phương, bảo đảm việc triển khai nhiệm vụ được thông suốt, hiệu quả, kịp thời, cải cách tối đa thủ tục hành chính, giảm chi phí, tạo thuận lợi cao nhất cho người dân, doanh nghiệp</w:t>
      </w:r>
      <w:r w:rsidR="007873E7">
        <w:rPr>
          <w:rFonts w:ascii="Times New Roman" w:hAnsi="Times New Roman" w:cs="Times New Roman"/>
          <w:bCs/>
          <w:color w:val="000000" w:themeColor="text1"/>
          <w:sz w:val="28"/>
          <w:szCs w:val="28"/>
          <w:lang w:val="en-US"/>
        </w:rPr>
        <w:t xml:space="preserve">. </w:t>
      </w:r>
    </w:p>
    <w:p w:rsidR="00930D31" w:rsidRPr="00BB5BF3" w:rsidRDefault="00930D31" w:rsidP="00404AC4">
      <w:pPr>
        <w:spacing w:before="120" w:after="120" w:line="340" w:lineRule="exact"/>
        <w:ind w:firstLine="567"/>
        <w:jc w:val="both"/>
        <w:rPr>
          <w:rFonts w:ascii="Times New Roman" w:hAnsi="Times New Roman" w:cs="Times New Roman"/>
          <w:b/>
          <w:bCs/>
          <w:color w:val="000000" w:themeColor="text1"/>
          <w:sz w:val="28"/>
          <w:szCs w:val="28"/>
          <w:lang w:val="nl-NL"/>
        </w:rPr>
      </w:pPr>
      <w:r w:rsidRPr="00BB5BF3">
        <w:rPr>
          <w:rFonts w:ascii="Times New Roman" w:hAnsi="Times New Roman" w:cs="Times New Roman"/>
          <w:b/>
          <w:bCs/>
          <w:color w:val="000000" w:themeColor="text1"/>
          <w:sz w:val="28"/>
          <w:szCs w:val="28"/>
          <w:lang w:val="nl-NL"/>
        </w:rPr>
        <w:t>2. Mục đích, yêu cầu đánh giá</w:t>
      </w:r>
    </w:p>
    <w:p w:rsidR="00930D31" w:rsidRPr="00BB5BF3" w:rsidRDefault="00930D31" w:rsidP="00404AC4">
      <w:pPr>
        <w:spacing w:before="120" w:after="120" w:line="340" w:lineRule="exact"/>
        <w:ind w:firstLine="567"/>
        <w:jc w:val="both"/>
        <w:rPr>
          <w:rFonts w:ascii="Times New Roman" w:hAnsi="Times New Roman" w:cs="Times New Roman"/>
          <w:bCs/>
          <w:color w:val="000000" w:themeColor="text1"/>
          <w:sz w:val="28"/>
          <w:szCs w:val="28"/>
          <w:lang w:val="en-US"/>
        </w:rPr>
      </w:pPr>
      <w:r w:rsidRPr="00BB5BF3">
        <w:rPr>
          <w:rFonts w:ascii="Times New Roman" w:hAnsi="Times New Roman" w:cs="Times New Roman"/>
          <w:bCs/>
          <w:color w:val="000000" w:themeColor="text1"/>
          <w:sz w:val="28"/>
          <w:szCs w:val="28"/>
          <w:lang w:val="en-US"/>
        </w:rPr>
        <w:t>2.1. Mục đích: đ</w:t>
      </w:r>
      <w:r w:rsidRPr="00BB5BF3">
        <w:rPr>
          <w:rFonts w:ascii="Times New Roman" w:hAnsi="Times New Roman" w:cs="Times New Roman"/>
          <w:bCs/>
          <w:color w:val="000000" w:themeColor="text1"/>
          <w:sz w:val="28"/>
          <w:szCs w:val="28"/>
        </w:rPr>
        <w:t>ánh giá tính hợp lý, hợp pháp, hiệu quả của thủ tục hành chính; tính phù hợp trong phân quyền, phân cấp; việc ứng dụng, thúc đẩy phát triển khoa học, công nghệ, đổi mới sáng tạo và chuyển đổi số</w:t>
      </w:r>
      <w:r w:rsidRPr="00BB5BF3">
        <w:rPr>
          <w:rFonts w:ascii="Times New Roman" w:hAnsi="Times New Roman" w:cs="Times New Roman"/>
          <w:bCs/>
          <w:color w:val="000000" w:themeColor="text1"/>
          <w:sz w:val="28"/>
          <w:szCs w:val="28"/>
          <w:lang w:val="en-US"/>
        </w:rPr>
        <w:t>;</w:t>
      </w:r>
      <w:r w:rsidRPr="00BB5BF3">
        <w:rPr>
          <w:rFonts w:ascii="Times New Roman" w:hAnsi="Times New Roman" w:cs="Times New Roman"/>
          <w:bCs/>
          <w:color w:val="000000" w:themeColor="text1"/>
          <w:sz w:val="28"/>
          <w:szCs w:val="28"/>
        </w:rPr>
        <w:t xml:space="preserve"> tác động đến bình đẳng giới và việc thực hiện chính sách dân tộc trong dự thảo </w:t>
      </w:r>
      <w:r w:rsidRPr="00BB5BF3">
        <w:rPr>
          <w:rFonts w:ascii="Times New Roman" w:hAnsi="Times New Roman" w:cs="Times New Roman"/>
          <w:bCs/>
          <w:color w:val="000000" w:themeColor="text1"/>
          <w:sz w:val="28"/>
          <w:szCs w:val="28"/>
          <w:lang w:val="en-US"/>
        </w:rPr>
        <w:t xml:space="preserve">Luật </w:t>
      </w:r>
      <w:r w:rsidR="007873E7">
        <w:rPr>
          <w:rFonts w:ascii="Times New Roman" w:hAnsi="Times New Roman" w:cs="Times New Roman"/>
          <w:bCs/>
          <w:color w:val="000000" w:themeColor="text1"/>
          <w:sz w:val="28"/>
          <w:szCs w:val="28"/>
          <w:lang w:val="en-US"/>
        </w:rPr>
        <w:t xml:space="preserve">sửa đổi, bổ sung một số điều của Luật Công chứng. </w:t>
      </w:r>
    </w:p>
    <w:p w:rsidR="00930D31" w:rsidRPr="00BB5BF3" w:rsidRDefault="00930D31" w:rsidP="00404AC4">
      <w:pPr>
        <w:spacing w:before="120" w:after="120" w:line="340" w:lineRule="exact"/>
        <w:ind w:firstLine="567"/>
        <w:jc w:val="both"/>
        <w:rPr>
          <w:rFonts w:ascii="Times New Roman" w:hAnsi="Times New Roman" w:cs="Times New Roman"/>
          <w:bCs/>
          <w:color w:val="000000" w:themeColor="text1"/>
          <w:sz w:val="28"/>
          <w:szCs w:val="28"/>
          <w:lang w:val="en-US"/>
        </w:rPr>
      </w:pPr>
      <w:r w:rsidRPr="00BB5BF3">
        <w:rPr>
          <w:rFonts w:ascii="Times New Roman" w:hAnsi="Times New Roman" w:cs="Times New Roman"/>
          <w:bCs/>
          <w:color w:val="000000" w:themeColor="text1"/>
          <w:sz w:val="28"/>
          <w:szCs w:val="28"/>
          <w:lang w:val="en-US"/>
        </w:rPr>
        <w:t>2.2. Yêu cầu: n</w:t>
      </w:r>
      <w:r w:rsidRPr="00BB5BF3">
        <w:rPr>
          <w:rFonts w:ascii="Times New Roman" w:hAnsi="Times New Roman" w:cs="Times New Roman"/>
          <w:bCs/>
          <w:color w:val="000000" w:themeColor="text1"/>
          <w:sz w:val="28"/>
          <w:szCs w:val="28"/>
        </w:rPr>
        <w:t>ội dung đánh giá khách quan, đầy đủ, bám sát thực tiễn và phù hợp quy định pháp luật.</w:t>
      </w:r>
    </w:p>
    <w:p w:rsidR="00E821D1" w:rsidRDefault="00930D31" w:rsidP="00404AC4">
      <w:pPr>
        <w:tabs>
          <w:tab w:val="right" w:leader="dot" w:pos="8640"/>
        </w:tabs>
        <w:spacing w:before="120" w:after="120" w:line="340" w:lineRule="exact"/>
        <w:ind w:firstLine="567"/>
        <w:jc w:val="both"/>
        <w:rPr>
          <w:rFonts w:ascii="Times New Roman" w:hAnsi="Times New Roman" w:cs="Times New Roman"/>
          <w:b/>
          <w:color w:val="000000" w:themeColor="text1"/>
          <w:sz w:val="28"/>
          <w:szCs w:val="28"/>
          <w:lang w:val="nl-NL"/>
        </w:rPr>
      </w:pPr>
      <w:r w:rsidRPr="00BB5BF3">
        <w:rPr>
          <w:rFonts w:ascii="Times New Roman" w:hAnsi="Times New Roman" w:cs="Times New Roman"/>
          <w:b/>
          <w:color w:val="000000" w:themeColor="text1"/>
          <w:sz w:val="28"/>
          <w:szCs w:val="28"/>
          <w:lang w:val="nl-NL"/>
        </w:rPr>
        <w:t xml:space="preserve">II. KẾT QUẢ ĐÁNH GIÁ </w:t>
      </w:r>
    </w:p>
    <w:p w:rsidR="00E821D1" w:rsidRPr="00E821D1" w:rsidRDefault="00E821D1" w:rsidP="00404AC4">
      <w:pPr>
        <w:tabs>
          <w:tab w:val="right" w:leader="dot" w:pos="8640"/>
        </w:tabs>
        <w:spacing w:before="120" w:after="120" w:line="340" w:lineRule="exact"/>
        <w:ind w:firstLine="567"/>
        <w:jc w:val="both"/>
        <w:rPr>
          <w:rFonts w:ascii="Times New Roman" w:hAnsi="Times New Roman" w:cs="Times New Roman"/>
          <w:b/>
          <w:color w:val="000000" w:themeColor="text1"/>
          <w:sz w:val="28"/>
          <w:szCs w:val="28"/>
          <w:lang w:val="nl-NL"/>
        </w:rPr>
      </w:pPr>
      <w:r>
        <w:rPr>
          <w:rFonts w:ascii="Times New Roman" w:hAnsi="Times New Roman" w:cs="Times New Roman"/>
          <w:b/>
          <w:color w:val="000000" w:themeColor="text1"/>
          <w:sz w:val="28"/>
          <w:szCs w:val="28"/>
          <w:lang w:val="nl-NL"/>
        </w:rPr>
        <w:t>1.</w:t>
      </w:r>
      <w:r>
        <w:rPr>
          <w:rFonts w:ascii="Times New Roman" w:hAnsi="Times New Roman" w:cs="Times New Roman"/>
          <w:b/>
          <w:bCs/>
          <w:color w:val="000000" w:themeColor="text1"/>
          <w:sz w:val="28"/>
          <w:szCs w:val="28"/>
          <w:lang w:val="en-US"/>
        </w:rPr>
        <w:t xml:space="preserve"> Đ</w:t>
      </w:r>
      <w:r w:rsidR="00930D31" w:rsidRPr="00E821D1">
        <w:rPr>
          <w:rFonts w:ascii="Times New Roman" w:hAnsi="Times New Roman" w:cs="Times New Roman"/>
          <w:b/>
          <w:bCs/>
          <w:color w:val="000000" w:themeColor="text1"/>
          <w:sz w:val="28"/>
          <w:szCs w:val="28"/>
          <w:lang w:val="en-US"/>
        </w:rPr>
        <w:t>ánh giá tác động thủ tục hành chính</w:t>
      </w:r>
    </w:p>
    <w:p w:rsidR="00E821D1" w:rsidRDefault="00E821D1" w:rsidP="00404AC4">
      <w:pPr>
        <w:spacing w:before="120" w:after="120" w:line="340" w:lineRule="exact"/>
        <w:ind w:firstLine="567"/>
        <w:jc w:val="both"/>
        <w:rPr>
          <w:rFonts w:ascii="Times New Roman" w:hAnsi="Times New Roman" w:cs="Times New Roman"/>
          <w:color w:val="000000" w:themeColor="text1"/>
          <w:spacing w:val="3"/>
          <w:sz w:val="28"/>
          <w:szCs w:val="28"/>
          <w:shd w:val="clear" w:color="auto" w:fill="FFFFFF"/>
        </w:rPr>
      </w:pPr>
      <w:r>
        <w:rPr>
          <w:rFonts w:ascii="Times New Roman" w:hAnsi="Times New Roman" w:cs="Times New Roman"/>
          <w:color w:val="000000" w:themeColor="text1"/>
          <w:sz w:val="28"/>
          <w:szCs w:val="28"/>
          <w:shd w:val="clear" w:color="auto" w:fill="FFFFFF"/>
          <w:lang w:val="de-DE"/>
        </w:rPr>
        <w:t xml:space="preserve">Thực hiện </w:t>
      </w:r>
      <w:r w:rsidRPr="006F07DB">
        <w:rPr>
          <w:rFonts w:ascii="Times New Roman" w:hAnsi="Times New Roman" w:cs="Times New Roman"/>
          <w:color w:val="000000" w:themeColor="text1"/>
          <w:sz w:val="28"/>
          <w:szCs w:val="28"/>
          <w:shd w:val="clear" w:color="auto" w:fill="FFFFFF"/>
          <w:lang w:val="de-DE"/>
        </w:rPr>
        <w:t>Nghị quyết số 66-NQ/TW ngày 30/4/2025 của Bộ Chính trị về đổi mới công tác xây dựng và thi hành pháp luật đáp ứng yêu cầu phát triển đất nước trong kỷ nguyên mới</w:t>
      </w:r>
      <w:r>
        <w:rPr>
          <w:rFonts w:ascii="Times New Roman" w:hAnsi="Times New Roman" w:cs="Times New Roman"/>
          <w:color w:val="000000" w:themeColor="text1"/>
          <w:sz w:val="28"/>
          <w:szCs w:val="28"/>
          <w:shd w:val="clear" w:color="auto" w:fill="FFFFFF"/>
        </w:rPr>
        <w:t>; Kết luận số 119-KL/TW ngày 20/01/2025 của Bộ Chính trị về định hướng đổi mới, hoàn thiện quy trình xây dựng pháp luật</w:t>
      </w:r>
      <w:r w:rsidRPr="006F07DB">
        <w:rPr>
          <w:rFonts w:ascii="Times New Roman" w:hAnsi="Times New Roman" w:cs="Times New Roman"/>
          <w:color w:val="000000" w:themeColor="text1"/>
          <w:sz w:val="28"/>
          <w:szCs w:val="28"/>
          <w:shd w:val="clear" w:color="auto" w:fill="FFFFFF"/>
          <w:lang w:val="de-DE"/>
        </w:rPr>
        <w:t xml:space="preserve"> và</w:t>
      </w:r>
      <w:r w:rsidRPr="005A4F01">
        <w:rPr>
          <w:rFonts w:ascii="Times New Roman" w:hAnsi="Times New Roman" w:cs="Times New Roman"/>
          <w:color w:val="000000" w:themeColor="text1"/>
          <w:sz w:val="28"/>
          <w:szCs w:val="28"/>
          <w:lang w:val="nl-NL"/>
        </w:rPr>
        <w:t xml:space="preserve"> Công văn số 48/CV-BCDDTKNQ ngày 03 tháng 05 năm 2025 </w:t>
      </w:r>
      <w:r>
        <w:rPr>
          <w:rFonts w:ascii="Times New Roman" w:hAnsi="Times New Roman" w:cs="Times New Roman"/>
          <w:color w:val="000000" w:themeColor="text1"/>
          <w:sz w:val="28"/>
          <w:szCs w:val="28"/>
        </w:rPr>
        <w:t xml:space="preserve">của Ban chỉ đạo về tổng kết thực hiện Nghị quyết số 18-NQ/TW của Chính phủ </w:t>
      </w:r>
      <w:r w:rsidRPr="005A4F01">
        <w:rPr>
          <w:rFonts w:ascii="Times New Roman" w:hAnsi="Times New Roman" w:cs="Times New Roman"/>
          <w:color w:val="000000" w:themeColor="text1"/>
          <w:sz w:val="28"/>
          <w:szCs w:val="28"/>
          <w:lang w:val="nl-NL"/>
        </w:rPr>
        <w:t>về việc đẩy mạnh phân quyền, phân cấp theo quy định của Luật Tổ chức Chính phủ, Luật Tổ chức chính quyền địa phương và triển khai mô hình chính quyền địa phương 02 cấp</w:t>
      </w:r>
      <w:r>
        <w:rPr>
          <w:rFonts w:ascii="Times New Roman" w:hAnsi="Times New Roman" w:cs="Times New Roman"/>
          <w:color w:val="000000" w:themeColor="text1"/>
          <w:sz w:val="28"/>
          <w:szCs w:val="28"/>
          <w:lang w:val="nl-NL"/>
        </w:rPr>
        <w:t>, d</w:t>
      </w:r>
      <w:r w:rsidRPr="006F07DB">
        <w:rPr>
          <w:rFonts w:ascii="Times New Roman" w:hAnsi="Times New Roman" w:cs="Times New Roman"/>
          <w:color w:val="000000" w:themeColor="text1"/>
          <w:sz w:val="28"/>
          <w:szCs w:val="28"/>
        </w:rPr>
        <w:t xml:space="preserve">ự thảo </w:t>
      </w:r>
      <w:r w:rsidR="007873E7" w:rsidRPr="00BB5BF3">
        <w:rPr>
          <w:rFonts w:ascii="Times New Roman" w:hAnsi="Times New Roman" w:cs="Times New Roman"/>
          <w:bCs/>
          <w:color w:val="000000" w:themeColor="text1"/>
          <w:sz w:val="28"/>
          <w:szCs w:val="28"/>
          <w:lang w:val="en-US"/>
        </w:rPr>
        <w:t xml:space="preserve">Luật </w:t>
      </w:r>
      <w:r w:rsidR="007873E7">
        <w:rPr>
          <w:rFonts w:ascii="Times New Roman" w:hAnsi="Times New Roman" w:cs="Times New Roman"/>
          <w:bCs/>
          <w:color w:val="000000" w:themeColor="text1"/>
          <w:sz w:val="28"/>
          <w:szCs w:val="28"/>
          <w:lang w:val="en-US"/>
        </w:rPr>
        <w:t>sửa đổi, bổ sung một số điều của Luật Công chứng</w:t>
      </w:r>
      <w:r w:rsidR="007873E7" w:rsidRPr="006F07DB">
        <w:rPr>
          <w:rFonts w:ascii="Times New Roman" w:hAnsi="Times New Roman" w:cs="Times New Roman"/>
          <w:color w:val="000000" w:themeColor="text1"/>
          <w:sz w:val="28"/>
          <w:szCs w:val="28"/>
        </w:rPr>
        <w:t xml:space="preserve"> </w:t>
      </w:r>
      <w:r w:rsidRPr="006F07DB">
        <w:rPr>
          <w:rFonts w:ascii="Times New Roman" w:hAnsi="Times New Roman" w:cs="Times New Roman"/>
          <w:color w:val="000000" w:themeColor="text1"/>
          <w:sz w:val="28"/>
          <w:szCs w:val="28"/>
        </w:rPr>
        <w:t xml:space="preserve">được xây dựng theo hướng chỉ quy định </w:t>
      </w:r>
      <w:r>
        <w:rPr>
          <w:rFonts w:ascii="Times New Roman" w:hAnsi="Times New Roman" w:cs="Times New Roman"/>
          <w:color w:val="000000" w:themeColor="text1"/>
          <w:sz w:val="28"/>
          <w:szCs w:val="28"/>
        </w:rPr>
        <w:t>“</w:t>
      </w:r>
      <w:r w:rsidRPr="006F07DB">
        <w:rPr>
          <w:rFonts w:ascii="Times New Roman" w:hAnsi="Times New Roman" w:cs="Times New Roman"/>
          <w:color w:val="000000" w:themeColor="text1"/>
          <w:sz w:val="28"/>
          <w:szCs w:val="28"/>
        </w:rPr>
        <w:t>những vấn đề khung</w:t>
      </w:r>
      <w:r>
        <w:rPr>
          <w:rFonts w:ascii="Times New Roman" w:hAnsi="Times New Roman" w:cs="Times New Roman"/>
          <w:color w:val="000000" w:themeColor="text1"/>
          <w:sz w:val="28"/>
          <w:szCs w:val="28"/>
        </w:rPr>
        <w:t>”, “những vấn đề</w:t>
      </w:r>
      <w:r w:rsidRPr="006F07D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có</w:t>
      </w:r>
      <w:r w:rsidRPr="006F07DB">
        <w:rPr>
          <w:rFonts w:ascii="Times New Roman" w:hAnsi="Times New Roman" w:cs="Times New Roman"/>
          <w:color w:val="000000" w:themeColor="text1"/>
          <w:sz w:val="28"/>
          <w:szCs w:val="28"/>
        </w:rPr>
        <w:t xml:space="preserve"> tính nguyên tắc</w:t>
      </w:r>
      <w:r>
        <w:rPr>
          <w:rFonts w:ascii="Times New Roman" w:hAnsi="Times New Roman" w:cs="Times New Roman"/>
          <w:color w:val="000000" w:themeColor="text1"/>
          <w:sz w:val="28"/>
          <w:szCs w:val="28"/>
        </w:rPr>
        <w:t xml:space="preserve"> thuộc thẩm quyền của Quốc hội”; c</w:t>
      </w:r>
      <w:r w:rsidRPr="006F07DB">
        <w:rPr>
          <w:rFonts w:ascii="Times New Roman" w:hAnsi="Times New Roman" w:cs="Times New Roman"/>
          <w:color w:val="000000" w:themeColor="text1"/>
          <w:sz w:val="28"/>
          <w:szCs w:val="28"/>
        </w:rPr>
        <w:t xml:space="preserve">ác quy định cụ thể, </w:t>
      </w:r>
      <w:r>
        <w:rPr>
          <w:rFonts w:ascii="Times New Roman" w:hAnsi="Times New Roman" w:cs="Times New Roman"/>
          <w:color w:val="000000" w:themeColor="text1"/>
          <w:sz w:val="28"/>
          <w:szCs w:val="28"/>
        </w:rPr>
        <w:t xml:space="preserve">chi tiết </w:t>
      </w:r>
      <w:r w:rsidRPr="006F07DB">
        <w:rPr>
          <w:rFonts w:ascii="Times New Roman" w:hAnsi="Times New Roman" w:cs="Times New Roman"/>
          <w:color w:val="000000" w:themeColor="text1"/>
          <w:sz w:val="28"/>
          <w:szCs w:val="28"/>
        </w:rPr>
        <w:t xml:space="preserve">thuộc thẩm quyền của Chính phủ và các Bộ, ngành sẽ được quy định tại các văn bản </w:t>
      </w:r>
      <w:r w:rsidRPr="006F07DB">
        <w:rPr>
          <w:rFonts w:ascii="Times New Roman" w:hAnsi="Times New Roman" w:cs="Times New Roman"/>
          <w:color w:val="000000" w:themeColor="text1"/>
          <w:sz w:val="28"/>
          <w:szCs w:val="28"/>
        </w:rPr>
        <w:lastRenderedPageBreak/>
        <w:t>dưới Luật</w:t>
      </w:r>
      <w:r>
        <w:rPr>
          <w:rFonts w:ascii="Times New Roman" w:hAnsi="Times New Roman" w:cs="Times New Roman"/>
          <w:color w:val="000000" w:themeColor="text1"/>
          <w:sz w:val="28"/>
          <w:szCs w:val="28"/>
        </w:rPr>
        <w:t xml:space="preserve"> để “đảm bảo linh hoạt, phù hợp với thực tiễn”</w:t>
      </w:r>
      <w:r w:rsidRPr="006F07DB">
        <w:rPr>
          <w:rFonts w:ascii="Times New Roman" w:hAnsi="Times New Roman" w:cs="Times New Roman"/>
          <w:color w:val="000000" w:themeColor="text1"/>
          <w:sz w:val="28"/>
          <w:szCs w:val="28"/>
        </w:rPr>
        <w:t xml:space="preserve">. </w:t>
      </w:r>
    </w:p>
    <w:p w:rsidR="00E821D1" w:rsidRPr="001B16BD" w:rsidRDefault="00E821D1" w:rsidP="00404AC4">
      <w:pPr>
        <w:spacing w:before="120" w:after="120" w:line="340" w:lineRule="exact"/>
        <w:ind w:firstLine="567"/>
        <w:jc w:val="both"/>
        <w:rPr>
          <w:rFonts w:ascii="Times New Roman" w:hAnsi="Times New Roman" w:cs="Times New Roman"/>
          <w:color w:val="000000" w:themeColor="text1"/>
          <w:spacing w:val="3"/>
          <w:sz w:val="28"/>
          <w:szCs w:val="28"/>
          <w:shd w:val="clear" w:color="auto" w:fill="FFFFFF"/>
          <w:lang w:val="en-US"/>
        </w:rPr>
      </w:pPr>
      <w:r w:rsidRPr="00E821D1">
        <w:rPr>
          <w:rFonts w:ascii="Times New Roman" w:hAnsi="Times New Roman" w:cs="Times New Roman"/>
          <w:color w:val="000000" w:themeColor="text1"/>
          <w:sz w:val="28"/>
          <w:szCs w:val="28"/>
        </w:rPr>
        <w:t>Bên cạnh đó, Luật Công chứ</w:t>
      </w:r>
      <w:r w:rsidR="00C05322">
        <w:rPr>
          <w:rFonts w:ascii="Times New Roman" w:hAnsi="Times New Roman" w:cs="Times New Roman"/>
          <w:color w:val="000000" w:themeColor="text1"/>
          <w:sz w:val="28"/>
          <w:szCs w:val="28"/>
        </w:rPr>
        <w:t xml:space="preserve">ng </w:t>
      </w:r>
      <w:r w:rsidR="00C05322">
        <w:rPr>
          <w:rFonts w:ascii="Times New Roman" w:hAnsi="Times New Roman" w:cs="Times New Roman"/>
          <w:color w:val="000000" w:themeColor="text1"/>
          <w:sz w:val="28"/>
          <w:szCs w:val="28"/>
          <w:lang w:val="en-US"/>
        </w:rPr>
        <w:t>năm 2024</w:t>
      </w:r>
      <w:r w:rsidRPr="00E821D1">
        <w:rPr>
          <w:rFonts w:ascii="Times New Roman" w:hAnsi="Times New Roman" w:cs="Times New Roman"/>
          <w:color w:val="000000" w:themeColor="text1"/>
          <w:sz w:val="28"/>
          <w:szCs w:val="28"/>
        </w:rPr>
        <w:t xml:space="preserve"> chỉ quy định những vấn đề chung</w:t>
      </w:r>
      <w:r w:rsidR="001B16BD">
        <w:rPr>
          <w:rFonts w:ascii="Times New Roman" w:hAnsi="Times New Roman" w:cs="Times New Roman"/>
          <w:color w:val="000000" w:themeColor="text1"/>
          <w:sz w:val="28"/>
          <w:szCs w:val="28"/>
          <w:lang w:val="en-US"/>
        </w:rPr>
        <w:t xml:space="preserve">, mang tính nguyên tắc mà không quy định cụ thể trinh tự, thủ tục thực hiện các thủ tục hành chính trong lĩnh vực công chứng. Các thủ tục hành chính trong lĩnh vực công chứng được quy dịnh tại Nghị định số 104/2025/NĐ-CP, Thông tư số 05/2025/TT-BTP và Thông tư số 06/2025/TT-BTP. </w:t>
      </w:r>
      <w:r w:rsidR="001B16BD">
        <w:rPr>
          <w:rFonts w:ascii="Times New Roman" w:hAnsi="Times New Roman" w:cs="Times New Roman"/>
          <w:color w:val="000000" w:themeColor="text1"/>
          <w:sz w:val="28"/>
          <w:szCs w:val="28"/>
        </w:rPr>
        <w:t>Vì vậy</w:t>
      </w:r>
      <w:r w:rsidR="001B16BD" w:rsidRPr="006F07DB">
        <w:rPr>
          <w:rFonts w:ascii="Times New Roman" w:hAnsi="Times New Roman" w:cs="Times New Roman"/>
          <w:color w:val="000000" w:themeColor="text1"/>
          <w:sz w:val="28"/>
          <w:szCs w:val="28"/>
        </w:rPr>
        <w:t xml:space="preserve">, </w:t>
      </w:r>
      <w:r w:rsidR="001B16BD">
        <w:rPr>
          <w:rFonts w:ascii="Times New Roman" w:hAnsi="Times New Roman" w:cs="Times New Roman"/>
          <w:color w:val="000000" w:themeColor="text1"/>
          <w:sz w:val="28"/>
          <w:szCs w:val="28"/>
        </w:rPr>
        <w:t xml:space="preserve">dự thảo </w:t>
      </w:r>
      <w:r w:rsidR="007873E7" w:rsidRPr="00BB5BF3">
        <w:rPr>
          <w:rFonts w:ascii="Times New Roman" w:hAnsi="Times New Roman" w:cs="Times New Roman"/>
          <w:bCs/>
          <w:color w:val="000000" w:themeColor="text1"/>
          <w:sz w:val="28"/>
          <w:szCs w:val="28"/>
          <w:lang w:val="en-US"/>
        </w:rPr>
        <w:t xml:space="preserve">Luật </w:t>
      </w:r>
      <w:r w:rsidR="007873E7">
        <w:rPr>
          <w:rFonts w:ascii="Times New Roman" w:hAnsi="Times New Roman" w:cs="Times New Roman"/>
          <w:bCs/>
          <w:color w:val="000000" w:themeColor="text1"/>
          <w:sz w:val="28"/>
          <w:szCs w:val="28"/>
          <w:lang w:val="en-US"/>
        </w:rPr>
        <w:t>sửa đổi, bổ sung một số điều của Luật Công chứng</w:t>
      </w:r>
      <w:r w:rsidR="007873E7">
        <w:rPr>
          <w:rFonts w:ascii="Times New Roman" w:hAnsi="Times New Roman" w:cs="Times New Roman"/>
          <w:color w:val="000000" w:themeColor="text1"/>
          <w:sz w:val="28"/>
          <w:szCs w:val="28"/>
        </w:rPr>
        <w:t xml:space="preserve"> </w:t>
      </w:r>
      <w:r w:rsidR="001B16BD">
        <w:rPr>
          <w:rFonts w:ascii="Times New Roman" w:hAnsi="Times New Roman" w:cs="Times New Roman"/>
          <w:color w:val="000000" w:themeColor="text1"/>
          <w:sz w:val="28"/>
          <w:szCs w:val="28"/>
        </w:rPr>
        <w:t>không</w:t>
      </w:r>
      <w:r w:rsidR="001B16BD" w:rsidRPr="006F07DB">
        <w:rPr>
          <w:rFonts w:ascii="Times New Roman" w:hAnsi="Times New Roman" w:cs="Times New Roman"/>
          <w:color w:val="000000" w:themeColor="text1"/>
          <w:sz w:val="28"/>
          <w:szCs w:val="28"/>
        </w:rPr>
        <w:t xml:space="preserve"> quy định cụ thể </w:t>
      </w:r>
      <w:r w:rsidR="001B16BD">
        <w:rPr>
          <w:rFonts w:ascii="Times New Roman" w:hAnsi="Times New Roman" w:cs="Times New Roman"/>
          <w:color w:val="000000" w:themeColor="text1"/>
          <w:sz w:val="28"/>
          <w:szCs w:val="28"/>
        </w:rPr>
        <w:t xml:space="preserve">về </w:t>
      </w:r>
      <w:r w:rsidR="001B16BD" w:rsidRPr="006F07DB">
        <w:rPr>
          <w:rFonts w:ascii="Times New Roman" w:hAnsi="Times New Roman" w:cs="Times New Roman"/>
          <w:color w:val="000000" w:themeColor="text1"/>
          <w:sz w:val="28"/>
          <w:szCs w:val="28"/>
        </w:rPr>
        <w:t>thủ tục hành chính</w:t>
      </w:r>
      <w:r w:rsidR="001B16BD">
        <w:rPr>
          <w:rFonts w:ascii="Times New Roman" w:hAnsi="Times New Roman" w:cs="Times New Roman"/>
          <w:color w:val="000000" w:themeColor="text1"/>
          <w:sz w:val="28"/>
          <w:szCs w:val="28"/>
        </w:rPr>
        <w:t xml:space="preserve"> (tên, nội dung, trình tự, thủ tục).</w:t>
      </w:r>
      <w:r w:rsidR="001B16BD" w:rsidRPr="006F07DB">
        <w:rPr>
          <w:rFonts w:ascii="Times New Roman" w:hAnsi="Times New Roman" w:cs="Times New Roman"/>
          <w:color w:val="000000" w:themeColor="text1"/>
          <w:sz w:val="28"/>
          <w:szCs w:val="28"/>
        </w:rPr>
        <w:t xml:space="preserve"> </w:t>
      </w:r>
      <w:r w:rsidR="001B16BD">
        <w:rPr>
          <w:rFonts w:ascii="Times New Roman" w:hAnsi="Times New Roman" w:cs="Times New Roman"/>
          <w:color w:val="000000" w:themeColor="text1"/>
          <w:sz w:val="28"/>
          <w:szCs w:val="28"/>
        </w:rPr>
        <w:t>C</w:t>
      </w:r>
      <w:r w:rsidR="001B16BD" w:rsidRPr="00D4655E">
        <w:rPr>
          <w:rFonts w:ascii="Times New Roman" w:hAnsi="Times New Roman" w:cs="Times New Roman"/>
          <w:color w:val="000000" w:themeColor="text1"/>
          <w:spacing w:val="3"/>
          <w:sz w:val="28"/>
          <w:szCs w:val="28"/>
          <w:shd w:val="clear" w:color="auto" w:fill="FFFFFF"/>
        </w:rPr>
        <w:t>ác thủ tục hành chính sẽ được phân định th</w:t>
      </w:r>
      <w:r w:rsidR="001B16BD">
        <w:rPr>
          <w:rFonts w:ascii="Times New Roman" w:hAnsi="Times New Roman" w:cs="Times New Roman"/>
          <w:color w:val="000000" w:themeColor="text1"/>
          <w:spacing w:val="3"/>
          <w:sz w:val="28"/>
          <w:szCs w:val="28"/>
          <w:shd w:val="clear" w:color="auto" w:fill="FFFFFF"/>
        </w:rPr>
        <w:t>ẩm</w:t>
      </w:r>
      <w:r w:rsidR="001B16BD" w:rsidRPr="00D4655E">
        <w:rPr>
          <w:rFonts w:ascii="Times New Roman" w:hAnsi="Times New Roman" w:cs="Times New Roman"/>
          <w:color w:val="000000" w:themeColor="text1"/>
          <w:spacing w:val="3"/>
          <w:sz w:val="28"/>
          <w:szCs w:val="28"/>
          <w:shd w:val="clear" w:color="auto" w:fill="FFFFFF"/>
        </w:rPr>
        <w:t xml:space="preserve"> quyền</w:t>
      </w:r>
      <w:r w:rsidR="001B16BD">
        <w:rPr>
          <w:rFonts w:ascii="Times New Roman" w:hAnsi="Times New Roman" w:cs="Times New Roman"/>
          <w:color w:val="000000" w:themeColor="text1"/>
          <w:spacing w:val="3"/>
          <w:sz w:val="28"/>
          <w:szCs w:val="28"/>
          <w:shd w:val="clear" w:color="auto" w:fill="FFFFFF"/>
        </w:rPr>
        <w:t>, quy định rõ trình tự, thủ tục hành chính</w:t>
      </w:r>
      <w:r w:rsidR="001B16BD" w:rsidRPr="00D4655E">
        <w:rPr>
          <w:rFonts w:ascii="Times New Roman" w:hAnsi="Times New Roman" w:cs="Times New Roman"/>
          <w:color w:val="000000" w:themeColor="text1"/>
          <w:spacing w:val="3"/>
          <w:sz w:val="28"/>
          <w:szCs w:val="28"/>
          <w:shd w:val="clear" w:color="auto" w:fill="FFFFFF"/>
        </w:rPr>
        <w:t xml:space="preserve"> tại các </w:t>
      </w:r>
      <w:r w:rsidR="001B16BD">
        <w:rPr>
          <w:rFonts w:ascii="Times New Roman" w:hAnsi="Times New Roman" w:cs="Times New Roman"/>
          <w:color w:val="000000" w:themeColor="text1"/>
          <w:spacing w:val="3"/>
          <w:sz w:val="28"/>
          <w:szCs w:val="28"/>
          <w:shd w:val="clear" w:color="auto" w:fill="FFFFFF"/>
        </w:rPr>
        <w:t xml:space="preserve">văn bản hướng dẫn </w:t>
      </w:r>
      <w:r w:rsidR="001B16BD" w:rsidRPr="00D4655E">
        <w:rPr>
          <w:rFonts w:ascii="Times New Roman" w:hAnsi="Times New Roman" w:cs="Times New Roman"/>
          <w:color w:val="000000" w:themeColor="text1"/>
          <w:spacing w:val="3"/>
          <w:sz w:val="28"/>
          <w:szCs w:val="28"/>
          <w:shd w:val="clear" w:color="auto" w:fill="FFFFFF"/>
        </w:rPr>
        <w:t>chi tiết</w:t>
      </w:r>
      <w:r w:rsidR="001B16BD">
        <w:rPr>
          <w:rFonts w:ascii="Times New Roman" w:hAnsi="Times New Roman" w:cs="Times New Roman"/>
          <w:color w:val="000000" w:themeColor="text1"/>
          <w:spacing w:val="3"/>
          <w:sz w:val="28"/>
          <w:szCs w:val="28"/>
          <w:shd w:val="clear" w:color="auto" w:fill="FFFFFF"/>
        </w:rPr>
        <w:t xml:space="preserve"> Luật </w:t>
      </w:r>
      <w:r w:rsidR="001B16BD">
        <w:rPr>
          <w:rFonts w:ascii="Times New Roman" w:hAnsi="Times New Roman" w:cs="Times New Roman"/>
          <w:color w:val="000000" w:themeColor="text1"/>
          <w:spacing w:val="3"/>
          <w:sz w:val="28"/>
          <w:szCs w:val="28"/>
          <w:shd w:val="clear" w:color="auto" w:fill="FFFFFF"/>
          <w:lang w:val="en-US"/>
        </w:rPr>
        <w:t>Công chứng</w:t>
      </w:r>
      <w:r w:rsidR="001B16BD">
        <w:rPr>
          <w:rFonts w:ascii="Times New Roman" w:hAnsi="Times New Roman" w:cs="Times New Roman"/>
          <w:color w:val="000000" w:themeColor="text1"/>
          <w:spacing w:val="3"/>
          <w:sz w:val="28"/>
          <w:szCs w:val="28"/>
          <w:shd w:val="clear" w:color="auto" w:fill="FFFFFF"/>
        </w:rPr>
        <w:t xml:space="preserve"> (văn bản dưới luật).</w:t>
      </w:r>
    </w:p>
    <w:p w:rsidR="00930D31" w:rsidRPr="00BB5BF3" w:rsidRDefault="00930D31" w:rsidP="00404AC4">
      <w:pPr>
        <w:spacing w:before="120" w:after="120" w:line="340" w:lineRule="exact"/>
        <w:ind w:firstLine="567"/>
        <w:jc w:val="both"/>
        <w:rPr>
          <w:rFonts w:ascii="Times New Roman" w:hAnsi="Times New Roman" w:cs="Times New Roman"/>
          <w:b/>
          <w:bCs/>
          <w:color w:val="auto"/>
          <w:sz w:val="28"/>
          <w:szCs w:val="28"/>
        </w:rPr>
      </w:pPr>
      <w:r w:rsidRPr="00BB5BF3">
        <w:rPr>
          <w:rFonts w:ascii="Times New Roman" w:hAnsi="Times New Roman" w:cs="Times New Roman"/>
          <w:b/>
          <w:bCs/>
          <w:color w:val="000000" w:themeColor="text1"/>
          <w:sz w:val="28"/>
          <w:szCs w:val="28"/>
        </w:rPr>
        <w:t xml:space="preserve">2. </w:t>
      </w:r>
      <w:r w:rsidRPr="00BB5BF3">
        <w:rPr>
          <w:rFonts w:ascii="Times New Roman" w:hAnsi="Times New Roman" w:cs="Times New Roman"/>
          <w:b/>
          <w:bCs/>
          <w:color w:val="auto"/>
          <w:sz w:val="28"/>
          <w:szCs w:val="28"/>
        </w:rPr>
        <w:t>Việc phân quyền, phân cấp</w:t>
      </w:r>
    </w:p>
    <w:p w:rsidR="001B16BD" w:rsidRPr="00E1336E" w:rsidRDefault="001B16BD" w:rsidP="00404AC4">
      <w:pPr>
        <w:spacing w:before="120" w:after="120" w:line="340" w:lineRule="exact"/>
        <w:ind w:firstLine="567"/>
        <w:jc w:val="both"/>
        <w:rPr>
          <w:rFonts w:ascii="Times New Roman" w:hAnsi="Times New Roman" w:cs="Times New Roman"/>
          <w:color w:val="000000" w:themeColor="text1"/>
          <w:sz w:val="28"/>
          <w:szCs w:val="28"/>
        </w:rPr>
      </w:pPr>
      <w:r w:rsidRPr="001B16BD">
        <w:rPr>
          <w:rFonts w:ascii="Times New Roman" w:hAnsi="Times New Roman" w:cs="Times New Roman"/>
          <w:color w:val="000000" w:themeColor="text1"/>
          <w:spacing w:val="3"/>
          <w:sz w:val="28"/>
          <w:szCs w:val="28"/>
          <w:shd w:val="clear" w:color="auto" w:fill="FFFFFF"/>
        </w:rPr>
        <w:t>Thực hiện quy định tại Nghị</w:t>
      </w:r>
      <w:r w:rsidRPr="001B16BD">
        <w:rPr>
          <w:rFonts w:ascii="Times New Roman" w:hAnsi="Times New Roman" w:cs="Times New Roman"/>
          <w:sz w:val="28"/>
          <w:szCs w:val="28"/>
          <w:lang w:val="en-US"/>
        </w:rPr>
        <w:t xml:space="preserve"> quyết số 60-NQ/TW, Kết luận 155-KL/TW, Kết luận số 21/KL/TW </w:t>
      </w:r>
      <w:r>
        <w:rPr>
          <w:rFonts w:ascii="Times New Roman" w:hAnsi="Times New Roman" w:cs="Times New Roman"/>
          <w:sz w:val="28"/>
          <w:szCs w:val="28"/>
          <w:lang w:val="en-US"/>
        </w:rPr>
        <w:t>và các văn bản có</w:t>
      </w:r>
      <w:r w:rsidR="00E1336E">
        <w:rPr>
          <w:rFonts w:ascii="Times New Roman" w:hAnsi="Times New Roman" w:cs="Times New Roman"/>
          <w:sz w:val="28"/>
          <w:szCs w:val="28"/>
          <w:lang w:val="en-US"/>
        </w:rPr>
        <w:t xml:space="preserve"> liên quan, </w:t>
      </w:r>
      <w:r w:rsidRPr="00E1336E">
        <w:rPr>
          <w:rStyle w:val="Emphasis"/>
          <w:rFonts w:ascii="Times New Roman" w:hAnsi="Times New Roman" w:cs="Times New Roman"/>
          <w:i w:val="0"/>
          <w:color w:val="333333"/>
          <w:sz w:val="28"/>
          <w:szCs w:val="28"/>
          <w:shd w:val="clear" w:color="auto" w:fill="FFFFFF"/>
        </w:rPr>
        <w:t>trên cơ sở</w:t>
      </w:r>
      <w:r>
        <w:rPr>
          <w:rStyle w:val="Emphasis"/>
          <w:rFonts w:ascii="Times New Roman" w:hAnsi="Times New Roman" w:cs="Times New Roman"/>
          <w:color w:val="333333"/>
          <w:sz w:val="28"/>
          <w:szCs w:val="28"/>
          <w:shd w:val="clear" w:color="auto" w:fill="FFFFFF"/>
        </w:rPr>
        <w:t xml:space="preserve"> </w:t>
      </w:r>
      <w:r>
        <w:rPr>
          <w:rFonts w:ascii="Times New Roman" w:hAnsi="Times New Roman" w:cs="Times New Roman"/>
          <w:color w:val="000000" w:themeColor="text1"/>
          <w:sz w:val="28"/>
          <w:szCs w:val="28"/>
        </w:rPr>
        <w:t>b</w:t>
      </w:r>
      <w:r w:rsidRPr="006F07DB">
        <w:rPr>
          <w:rFonts w:ascii="Times New Roman" w:hAnsi="Times New Roman" w:cs="Times New Roman"/>
          <w:color w:val="000000" w:themeColor="text1"/>
          <w:sz w:val="28"/>
          <w:szCs w:val="28"/>
        </w:rPr>
        <w:t xml:space="preserve">ám sát các yêu cầu, chỉ đạo của </w:t>
      </w:r>
      <w:r>
        <w:rPr>
          <w:rFonts w:ascii="Times New Roman" w:hAnsi="Times New Roman" w:cs="Times New Roman"/>
          <w:color w:val="000000" w:themeColor="text1"/>
          <w:sz w:val="28"/>
          <w:szCs w:val="28"/>
        </w:rPr>
        <w:t xml:space="preserve">các </w:t>
      </w:r>
      <w:r w:rsidRPr="006F07DB">
        <w:rPr>
          <w:rFonts w:ascii="Times New Roman" w:hAnsi="Times New Roman" w:cs="Times New Roman"/>
          <w:color w:val="000000" w:themeColor="text1"/>
          <w:sz w:val="28"/>
          <w:szCs w:val="28"/>
        </w:rPr>
        <w:t>cấp có thẩm quyền</w:t>
      </w:r>
      <w:r>
        <w:rPr>
          <w:rFonts w:ascii="Times New Roman" w:hAnsi="Times New Roman" w:cs="Times New Roman"/>
          <w:color w:val="000000" w:themeColor="text1"/>
          <w:sz w:val="28"/>
          <w:szCs w:val="28"/>
        </w:rPr>
        <w:t xml:space="preserve"> trong thời gian quan về đẩy mạnh phân cấp, phân quyền và </w:t>
      </w:r>
      <w:r w:rsidRPr="006F07DB">
        <w:rPr>
          <w:rFonts w:ascii="Times New Roman" w:hAnsi="Times New Roman" w:cs="Times New Roman"/>
          <w:color w:val="000000" w:themeColor="text1"/>
          <w:sz w:val="28"/>
          <w:szCs w:val="28"/>
        </w:rPr>
        <w:t>tổ chức hệ thống chính quyền địa phương 02 cấp</w:t>
      </w:r>
      <w:r>
        <w:rPr>
          <w:rFonts w:ascii="Times New Roman" w:hAnsi="Times New Roman" w:cs="Times New Roman"/>
          <w:color w:val="000000" w:themeColor="text1"/>
          <w:sz w:val="28"/>
          <w:szCs w:val="28"/>
        </w:rPr>
        <w:t xml:space="preserve">, quá trình soạn thảo dự án </w:t>
      </w:r>
      <w:r w:rsidR="00787DE6" w:rsidRPr="00BB5BF3">
        <w:rPr>
          <w:rFonts w:ascii="Times New Roman" w:hAnsi="Times New Roman" w:cs="Times New Roman"/>
          <w:bCs/>
          <w:color w:val="000000" w:themeColor="text1"/>
          <w:sz w:val="28"/>
          <w:szCs w:val="28"/>
          <w:lang w:val="en-US"/>
        </w:rPr>
        <w:t xml:space="preserve">Luật </w:t>
      </w:r>
      <w:r w:rsidR="00787DE6">
        <w:rPr>
          <w:rFonts w:ascii="Times New Roman" w:hAnsi="Times New Roman" w:cs="Times New Roman"/>
          <w:bCs/>
          <w:color w:val="000000" w:themeColor="text1"/>
          <w:sz w:val="28"/>
          <w:szCs w:val="28"/>
          <w:lang w:val="en-US"/>
        </w:rPr>
        <w:t>sửa đổi, bổ sung một số điều của Luật Công chứng</w:t>
      </w:r>
      <w:r>
        <w:rPr>
          <w:rFonts w:ascii="Times New Roman" w:hAnsi="Times New Roman" w:cs="Times New Roman"/>
          <w:color w:val="000000" w:themeColor="text1"/>
          <w:sz w:val="28"/>
          <w:szCs w:val="28"/>
        </w:rPr>
        <w:t>, Bộ</w:t>
      </w:r>
      <w:r w:rsidR="00E1336E">
        <w:rPr>
          <w:rFonts w:ascii="Times New Roman" w:hAnsi="Times New Roman" w:cs="Times New Roman"/>
          <w:color w:val="000000" w:themeColor="text1"/>
          <w:sz w:val="28"/>
          <w:szCs w:val="28"/>
          <w:lang w:val="en-US"/>
        </w:rPr>
        <w:t xml:space="preserve"> Tư pháp</w:t>
      </w:r>
      <w:r>
        <w:rPr>
          <w:rFonts w:ascii="Times New Roman" w:hAnsi="Times New Roman" w:cs="Times New Roman"/>
          <w:color w:val="000000" w:themeColor="text1"/>
          <w:sz w:val="28"/>
          <w:szCs w:val="28"/>
        </w:rPr>
        <w:t xml:space="preserve"> đã hướng tới mục tiêu: xây dựng </w:t>
      </w:r>
      <w:r w:rsidR="00787DE6" w:rsidRPr="00BB5BF3">
        <w:rPr>
          <w:rFonts w:ascii="Times New Roman" w:hAnsi="Times New Roman" w:cs="Times New Roman"/>
          <w:bCs/>
          <w:color w:val="000000" w:themeColor="text1"/>
          <w:sz w:val="28"/>
          <w:szCs w:val="28"/>
          <w:lang w:val="en-US"/>
        </w:rPr>
        <w:t xml:space="preserve">Luật </w:t>
      </w:r>
      <w:r w:rsidR="00787DE6">
        <w:rPr>
          <w:rFonts w:ascii="Times New Roman" w:hAnsi="Times New Roman" w:cs="Times New Roman"/>
          <w:bCs/>
          <w:color w:val="000000" w:themeColor="text1"/>
          <w:sz w:val="28"/>
          <w:szCs w:val="28"/>
          <w:lang w:val="en-US"/>
        </w:rPr>
        <w:t>sửa đổi, bổ sung một số điều của Luật Công chứng</w:t>
      </w:r>
      <w:r w:rsidR="00E1336E">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rPr>
        <w:t xml:space="preserve">bảo đảm cơ sở pháp lý và các điều kiện để đẩy mạnh thực hiện chủ trương phân cấp, phân </w:t>
      </w:r>
      <w:r w:rsidRPr="005B1852">
        <w:rPr>
          <w:rFonts w:ascii="Times New Roman" w:hAnsi="Times New Roman" w:cs="Times New Roman"/>
          <w:color w:val="000000" w:themeColor="text1"/>
          <w:sz w:val="28"/>
          <w:szCs w:val="28"/>
        </w:rPr>
        <w:t>quyền, g</w:t>
      </w:r>
      <w:r w:rsidRPr="005B1852">
        <w:rPr>
          <w:rFonts w:ascii="Times New Roman" w:hAnsi="Times New Roman" w:cs="Times New Roman"/>
          <w:sz w:val="28"/>
          <w:szCs w:val="28"/>
        </w:rPr>
        <w:t>ắn với nhiệm vụ triển khai xây dựng mô hình tổ chức chính quyền địa phương 02 cấp</w:t>
      </w:r>
      <w:r w:rsidRPr="005B1852">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Trên cơ sở đó, thực hiện </w:t>
      </w:r>
      <w:r w:rsidRPr="00E1336E">
        <w:rPr>
          <w:rFonts w:ascii="Times New Roman" w:hAnsi="Times New Roman" w:cs="Times New Roman"/>
          <w:color w:val="000000" w:themeColor="text1"/>
          <w:sz w:val="28"/>
          <w:szCs w:val="28"/>
        </w:rPr>
        <w:t xml:space="preserve">phân cấp phân định nhiệm vụ, quyền hạn cho từng cấp trong văn bản dưới luật được rõ ràng, rành mạch và hiệu quả, bảo đảm việc phân giao nhiệm vụ, quyền hạn phù hợp với chức năng, thẩm quyền và điều kiện ở mỗi bộ, ngành địa phương. </w:t>
      </w:r>
    </w:p>
    <w:p w:rsidR="001B16BD" w:rsidRPr="00177833" w:rsidRDefault="001B16BD" w:rsidP="00404AC4">
      <w:pPr>
        <w:spacing w:before="120" w:after="120" w:line="340" w:lineRule="exact"/>
        <w:ind w:firstLine="567"/>
        <w:jc w:val="both"/>
        <w:rPr>
          <w:rFonts w:ascii="Times New Roman" w:hAnsi="Times New Roman" w:cs="Times New Roman"/>
          <w:b/>
          <w:bCs/>
          <w:i/>
          <w:iCs/>
          <w:sz w:val="28"/>
          <w:szCs w:val="28"/>
        </w:rPr>
      </w:pPr>
      <w:r>
        <w:rPr>
          <w:rFonts w:ascii="Times New Roman" w:hAnsi="Times New Roman" w:cs="Times New Roman"/>
          <w:sz w:val="28"/>
          <w:szCs w:val="28"/>
        </w:rPr>
        <w:t>Nội dung cụ thể của từng nhiệm vụ phân cấp, phân quyền:</w:t>
      </w:r>
    </w:p>
    <w:p w:rsidR="001B16BD" w:rsidRPr="00E1336E" w:rsidRDefault="00E1336E" w:rsidP="00404AC4">
      <w:pPr>
        <w:spacing w:before="120" w:after="120" w:line="340" w:lineRule="exact"/>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 xml:space="preserve">Các </w:t>
      </w:r>
      <w:r w:rsidRPr="00E1336E">
        <w:rPr>
          <w:rFonts w:ascii="Times New Roman" w:hAnsi="Times New Roman" w:cs="Times New Roman"/>
          <w:color w:val="000000" w:themeColor="text1"/>
          <w:sz w:val="28"/>
          <w:szCs w:val="28"/>
        </w:rPr>
        <w:t xml:space="preserve">quy định </w:t>
      </w:r>
      <w:r>
        <w:rPr>
          <w:rFonts w:ascii="Times New Roman" w:hAnsi="Times New Roman" w:cs="Times New Roman"/>
          <w:color w:val="000000" w:themeColor="text1"/>
          <w:sz w:val="28"/>
          <w:szCs w:val="28"/>
          <w:lang w:val="en-US"/>
        </w:rPr>
        <w:t xml:space="preserve">trong </w:t>
      </w:r>
      <w:r w:rsidRPr="00E1336E">
        <w:rPr>
          <w:rFonts w:ascii="Times New Roman" w:hAnsi="Times New Roman" w:cs="Times New Roman"/>
          <w:color w:val="000000" w:themeColor="text1"/>
          <w:sz w:val="28"/>
          <w:szCs w:val="28"/>
          <w:lang w:val="en-US"/>
        </w:rPr>
        <w:t>Luật Công chứng năm 2024</w:t>
      </w:r>
      <w:r>
        <w:rPr>
          <w:rFonts w:ascii="Times New Roman" w:hAnsi="Times New Roman" w:cs="Times New Roman"/>
          <w:color w:val="000000" w:themeColor="text1"/>
          <w:sz w:val="28"/>
          <w:szCs w:val="28"/>
          <w:lang w:val="en-US"/>
        </w:rPr>
        <w:t xml:space="preserve"> </w:t>
      </w:r>
      <w:r w:rsidRPr="00E1336E">
        <w:rPr>
          <w:rFonts w:ascii="Times New Roman" w:hAnsi="Times New Roman" w:cs="Times New Roman"/>
          <w:color w:val="000000" w:themeColor="text1"/>
          <w:sz w:val="28"/>
          <w:szCs w:val="28"/>
        </w:rPr>
        <w:t>về bổ nhiệm CCV (</w:t>
      </w:r>
      <w:bookmarkStart w:id="1" w:name="dc_13"/>
      <w:r w:rsidRPr="00E1336E">
        <w:rPr>
          <w:rFonts w:ascii="Times New Roman" w:hAnsi="Times New Roman" w:cs="Times New Roman"/>
          <w:color w:val="000000" w:themeColor="text1"/>
          <w:sz w:val="28"/>
          <w:szCs w:val="28"/>
        </w:rPr>
        <w:t>khoản 1 Điều 13</w:t>
      </w:r>
      <w:bookmarkEnd w:id="1"/>
      <w:r w:rsidRPr="00E1336E">
        <w:rPr>
          <w:rFonts w:ascii="Times New Roman" w:hAnsi="Times New Roman" w:cs="Times New Roman"/>
          <w:color w:val="000000" w:themeColor="text1"/>
          <w:sz w:val="28"/>
          <w:szCs w:val="28"/>
        </w:rPr>
        <w:t>), </w:t>
      </w:r>
      <w:bookmarkStart w:id="2" w:name="dc_14"/>
      <w:r w:rsidRPr="00E1336E">
        <w:rPr>
          <w:rFonts w:ascii="Times New Roman" w:hAnsi="Times New Roman" w:cs="Times New Roman"/>
          <w:color w:val="000000" w:themeColor="text1"/>
          <w:sz w:val="28"/>
          <w:szCs w:val="28"/>
        </w:rPr>
        <w:t xml:space="preserve">miễn nhiệm CCV (khoản 1, khoản 2 Điều 16), bổ nhiệm lại CCV (Điều 17), công nhận tương đương đối với người được đào tạo nghề công chứng ở nước ngoài (khoản 6 Điều 11) </w:t>
      </w:r>
      <w:bookmarkEnd w:id="2"/>
      <w:r w:rsidRPr="00E1336E">
        <w:rPr>
          <w:rFonts w:ascii="Times New Roman" w:hAnsi="Times New Roman" w:cs="Times New Roman"/>
          <w:color w:val="000000" w:themeColor="text1"/>
          <w:sz w:val="28"/>
          <w:szCs w:val="28"/>
          <w:lang w:val="en-US"/>
        </w:rPr>
        <w:t>từ thẩm quyền của Bộ trưởng Bộ Tư pháp thành thẩm quyền của Chủ tịch Ủy ban nhân dân cấp tỉnh.</w:t>
      </w:r>
    </w:p>
    <w:p w:rsidR="00F02803" w:rsidRPr="00F02803" w:rsidRDefault="00F02803" w:rsidP="00404AC4">
      <w:pPr>
        <w:spacing w:before="120" w:after="120" w:line="340" w:lineRule="exact"/>
        <w:ind w:firstLine="567"/>
        <w:jc w:val="both"/>
        <w:rPr>
          <w:rFonts w:ascii="Times New Roman" w:hAnsi="Times New Roman" w:cs="Times New Roman"/>
          <w:color w:val="000000" w:themeColor="text1"/>
          <w:sz w:val="28"/>
          <w:szCs w:val="28"/>
          <w:lang w:val="en-US"/>
        </w:rPr>
      </w:pPr>
      <w:r w:rsidRPr="00F02803">
        <w:rPr>
          <w:rFonts w:ascii="Times New Roman" w:hAnsi="Times New Roman" w:cs="Times New Roman"/>
          <w:color w:val="000000" w:themeColor="text1"/>
          <w:sz w:val="28"/>
          <w:szCs w:val="28"/>
        </w:rPr>
        <w:t xml:space="preserve">Đối với </w:t>
      </w:r>
      <w:r>
        <w:rPr>
          <w:rFonts w:ascii="Times New Roman" w:hAnsi="Times New Roman" w:cs="Times New Roman"/>
          <w:color w:val="000000" w:themeColor="text1"/>
          <w:sz w:val="28"/>
          <w:szCs w:val="28"/>
          <w:lang w:val="en-US"/>
        </w:rPr>
        <w:t xml:space="preserve">04 thủ tục hành chính nêu trên, </w:t>
      </w:r>
      <w:r w:rsidRPr="00F02803">
        <w:rPr>
          <w:rFonts w:ascii="Times New Roman" w:hAnsi="Times New Roman" w:cs="Times New Roman"/>
          <w:color w:val="000000" w:themeColor="text1"/>
          <w:sz w:val="28"/>
          <w:szCs w:val="28"/>
        </w:rPr>
        <w:t>từ ngày 01/7/2025, thẩm quyền và trách nhiệm này đã được chuyển từ Bộ trưởng Bộ Tư pháp theo quy định của Luật Công chứng năm 2024 sang Chủ tịch Ủy ban nhân dân cấp tỉnh theo quy định của Nghị định số 121/2025/NĐ-CP quy định về phân quyền, phân cấp trong lĩnh vực quản lý nhà nước của Bộ Tư pháp. Tuy nhiên, Nghị định số 121/2025/NĐ-CP cũng chỉ có hiệu lực trong thời gian nhất định (trướ</w:t>
      </w:r>
      <w:r>
        <w:rPr>
          <w:rFonts w:ascii="Times New Roman" w:hAnsi="Times New Roman" w:cs="Times New Roman"/>
          <w:color w:val="000000" w:themeColor="text1"/>
          <w:sz w:val="28"/>
          <w:szCs w:val="28"/>
        </w:rPr>
        <w:t>c tháng 3/2027)</w:t>
      </w:r>
      <w:r>
        <w:rPr>
          <w:rFonts w:ascii="Times New Roman" w:hAnsi="Times New Roman" w:cs="Times New Roman"/>
          <w:color w:val="000000" w:themeColor="text1"/>
          <w:sz w:val="28"/>
          <w:szCs w:val="28"/>
          <w:lang w:val="en-US"/>
        </w:rPr>
        <w:t xml:space="preserve">. Do vậy, các địa phương vẫn tiếp tục </w:t>
      </w:r>
      <w:r w:rsidRPr="006F07DB">
        <w:rPr>
          <w:rFonts w:ascii="Times New Roman" w:hAnsi="Times New Roman" w:cs="Times New Roman"/>
          <w:color w:val="000000" w:themeColor="text1"/>
          <w:sz w:val="28"/>
          <w:szCs w:val="28"/>
          <w:lang w:val="pt-BR"/>
        </w:rPr>
        <w:t>áp dụng, sử dụng nguồn tài chính, cơ sở vật chất</w:t>
      </w:r>
      <w:r>
        <w:rPr>
          <w:rFonts w:ascii="Times New Roman" w:hAnsi="Times New Roman" w:cs="Times New Roman"/>
          <w:color w:val="000000" w:themeColor="text1"/>
          <w:sz w:val="28"/>
          <w:szCs w:val="28"/>
          <w:lang w:val="pt-BR"/>
        </w:rPr>
        <w:t>, nhân lực tại địa phương hiện có để thực hiện nhiệm vụ.</w:t>
      </w:r>
      <w:r>
        <w:rPr>
          <w:rFonts w:ascii="Times New Roman" w:hAnsi="Times New Roman" w:cs="Times New Roman"/>
          <w:color w:val="000000" w:themeColor="text1"/>
          <w:sz w:val="28"/>
          <w:szCs w:val="28"/>
        </w:rPr>
        <w:t xml:space="preserve"> </w:t>
      </w:r>
    </w:p>
    <w:p w:rsidR="00F02803" w:rsidRPr="00C45E50" w:rsidRDefault="00F02803" w:rsidP="00404AC4">
      <w:pPr>
        <w:pStyle w:val="ListParagraph"/>
        <w:tabs>
          <w:tab w:val="left" w:pos="993"/>
        </w:tabs>
        <w:spacing w:before="120" w:after="120" w:line="340" w:lineRule="exact"/>
        <w:ind w:left="0" w:firstLine="567"/>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Việc phân cấp, phân định thẩm quyền không được quy định cụ thể tại </w:t>
      </w:r>
      <w:r w:rsidR="00787DE6" w:rsidRPr="00BB5BF3">
        <w:rPr>
          <w:rFonts w:ascii="Times New Roman" w:hAnsi="Times New Roman" w:cs="Times New Roman"/>
          <w:bCs/>
          <w:color w:val="000000" w:themeColor="text1"/>
          <w:sz w:val="28"/>
          <w:szCs w:val="28"/>
          <w:lang w:val="en-US"/>
        </w:rPr>
        <w:t xml:space="preserve">Luật </w:t>
      </w:r>
      <w:r w:rsidR="00787DE6">
        <w:rPr>
          <w:rFonts w:ascii="Times New Roman" w:hAnsi="Times New Roman" w:cs="Times New Roman"/>
          <w:bCs/>
          <w:color w:val="000000" w:themeColor="text1"/>
          <w:sz w:val="28"/>
          <w:szCs w:val="28"/>
          <w:lang w:val="en-US"/>
        </w:rPr>
        <w:t>sửa đổi, bổ sung một số điều của Luật Công chứng</w:t>
      </w:r>
      <w:r>
        <w:rPr>
          <w:rFonts w:ascii="Times New Roman" w:hAnsi="Times New Roman" w:cs="Times New Roman"/>
          <w:sz w:val="28"/>
          <w:szCs w:val="28"/>
          <w:lang w:val="en-US"/>
        </w:rPr>
        <w:t>.</w:t>
      </w:r>
      <w:r>
        <w:rPr>
          <w:rFonts w:ascii="Times New Roman" w:hAnsi="Times New Roman" w:cs="Times New Roman"/>
          <w:color w:val="000000" w:themeColor="text1"/>
          <w:sz w:val="28"/>
          <w:szCs w:val="28"/>
        </w:rPr>
        <w:t xml:space="preserve"> Nội dung phân cấp sẽ được </w:t>
      </w:r>
      <w:r>
        <w:rPr>
          <w:rFonts w:ascii="Times New Roman" w:hAnsi="Times New Roman" w:cs="Times New Roman"/>
          <w:color w:val="000000" w:themeColor="text1"/>
          <w:sz w:val="28"/>
          <w:szCs w:val="28"/>
        </w:rPr>
        <w:lastRenderedPageBreak/>
        <w:t>quy định chi tiết tại các văn bản hướng dẫn dưới Luật, theo quy định c</w:t>
      </w:r>
      <w:r w:rsidRPr="00C45E50">
        <w:rPr>
          <w:rFonts w:ascii="Times New Roman" w:hAnsi="Times New Roman" w:cs="Times New Roman"/>
          <w:sz w:val="28"/>
          <w:szCs w:val="28"/>
          <w:shd w:val="clear" w:color="auto" w:fill="FFFFFF"/>
        </w:rPr>
        <w:t>ơ quan, người phân cấp có trách nhiệm theo dõi, hướng dẫn, kiểm tra việc thực hiện nhiệm vụ, quyền hạn đã phân cấp, bảo đảm các nội dung phân cấp được thực hiện hiệu lực, hiệu quả</w:t>
      </w:r>
      <w:r>
        <w:rPr>
          <w:rFonts w:ascii="Times New Roman" w:hAnsi="Times New Roman" w:cs="Times New Roman"/>
          <w:sz w:val="28"/>
          <w:szCs w:val="28"/>
          <w:shd w:val="clear" w:color="auto" w:fill="FFFFFF"/>
        </w:rPr>
        <w:t xml:space="preserve"> theo quy định.</w:t>
      </w:r>
    </w:p>
    <w:p w:rsidR="00930D31" w:rsidRPr="00BB5BF3" w:rsidRDefault="00930D31" w:rsidP="00404AC4">
      <w:pPr>
        <w:spacing w:before="120" w:after="120" w:line="340" w:lineRule="exact"/>
        <w:ind w:firstLine="567"/>
        <w:jc w:val="both"/>
        <w:rPr>
          <w:rFonts w:ascii="Times New Roman" w:hAnsi="Times New Roman" w:cs="Times New Roman"/>
          <w:b/>
          <w:bCs/>
          <w:color w:val="000000" w:themeColor="text1"/>
          <w:sz w:val="28"/>
          <w:szCs w:val="28"/>
          <w:lang w:val="en-US"/>
        </w:rPr>
      </w:pPr>
      <w:r w:rsidRPr="00BB5BF3">
        <w:rPr>
          <w:rFonts w:ascii="Times New Roman" w:hAnsi="Times New Roman" w:cs="Times New Roman"/>
          <w:b/>
          <w:bCs/>
          <w:color w:val="000000" w:themeColor="text1"/>
          <w:sz w:val="28"/>
          <w:szCs w:val="28"/>
        </w:rPr>
        <w:t xml:space="preserve">3. </w:t>
      </w:r>
      <w:r w:rsidRPr="00BB5BF3">
        <w:rPr>
          <w:rFonts w:ascii="Times New Roman" w:hAnsi="Times New Roman" w:cs="Times New Roman"/>
          <w:b/>
          <w:bCs/>
          <w:color w:val="000000" w:themeColor="text1"/>
          <w:sz w:val="28"/>
          <w:szCs w:val="28"/>
          <w:lang w:val="en-US"/>
        </w:rPr>
        <w:t>Việc ứng dụng, thúc đẩy phát triển khoa học, công nghệ, đổi mới sáng tạo và chuyển đổi số</w:t>
      </w:r>
    </w:p>
    <w:p w:rsidR="00F02803" w:rsidRPr="00BB5BF3" w:rsidRDefault="00930D31" w:rsidP="00404AC4">
      <w:pPr>
        <w:spacing w:before="120" w:after="120" w:line="340" w:lineRule="exact"/>
        <w:ind w:firstLine="567"/>
        <w:jc w:val="both"/>
        <w:rPr>
          <w:rFonts w:ascii="Times New Roman" w:hAnsi="Times New Roman" w:cs="Times New Roman"/>
          <w:color w:val="000000" w:themeColor="text1"/>
          <w:sz w:val="28"/>
          <w:szCs w:val="28"/>
          <w:lang w:val="en-US"/>
        </w:rPr>
      </w:pPr>
      <w:bookmarkStart w:id="3" w:name="_Hlk203301974"/>
      <w:r w:rsidRPr="00BB5BF3">
        <w:rPr>
          <w:rFonts w:ascii="Times New Roman" w:hAnsi="Times New Roman" w:cs="Times New Roman"/>
          <w:color w:val="000000" w:themeColor="text1"/>
          <w:sz w:val="28"/>
          <w:szCs w:val="28"/>
          <w:lang w:val="en-US"/>
        </w:rPr>
        <w:t>Toàn bộ TTHC trong lĩnh vự</w:t>
      </w:r>
      <w:r w:rsidR="00F02803">
        <w:rPr>
          <w:rFonts w:ascii="Times New Roman" w:hAnsi="Times New Roman" w:cs="Times New Roman"/>
          <w:color w:val="000000" w:themeColor="text1"/>
          <w:sz w:val="28"/>
          <w:szCs w:val="28"/>
          <w:lang w:val="en-US"/>
        </w:rPr>
        <w:t xml:space="preserve">c </w:t>
      </w:r>
      <w:r w:rsidR="00787DE6">
        <w:rPr>
          <w:rFonts w:ascii="Times New Roman" w:hAnsi="Times New Roman" w:cs="Times New Roman"/>
          <w:color w:val="000000" w:themeColor="text1"/>
          <w:sz w:val="28"/>
          <w:szCs w:val="28"/>
          <w:lang w:val="en-US"/>
        </w:rPr>
        <w:t>c</w:t>
      </w:r>
      <w:r w:rsidR="00F02803">
        <w:rPr>
          <w:rFonts w:ascii="Times New Roman" w:hAnsi="Times New Roman" w:cs="Times New Roman"/>
          <w:color w:val="000000" w:themeColor="text1"/>
          <w:sz w:val="28"/>
          <w:szCs w:val="28"/>
          <w:lang w:val="en-US"/>
        </w:rPr>
        <w:t>ông chứng</w:t>
      </w:r>
      <w:r w:rsidRPr="00BB5BF3">
        <w:rPr>
          <w:rFonts w:ascii="Times New Roman" w:hAnsi="Times New Roman" w:cs="Times New Roman"/>
          <w:color w:val="000000" w:themeColor="text1"/>
          <w:sz w:val="28"/>
          <w:szCs w:val="28"/>
          <w:lang w:val="en-US"/>
        </w:rPr>
        <w:t xml:space="preserve"> được thiết kế và triển khai toàn</w:t>
      </w:r>
      <w:r w:rsidRPr="00BB5BF3">
        <w:rPr>
          <w:rFonts w:ascii="Times New Roman" w:hAnsi="Times New Roman" w:cs="Times New Roman"/>
          <w:color w:val="000000" w:themeColor="text1"/>
          <w:sz w:val="28"/>
          <w:szCs w:val="28"/>
        </w:rPr>
        <w:t xml:space="preserve"> trình trên</w:t>
      </w:r>
      <w:r w:rsidRPr="00BB5BF3">
        <w:rPr>
          <w:rFonts w:ascii="Times New Roman" w:hAnsi="Times New Roman" w:cs="Times New Roman"/>
          <w:color w:val="000000" w:themeColor="text1"/>
          <w:sz w:val="28"/>
          <w:szCs w:val="28"/>
          <w:lang w:val="en-US"/>
        </w:rPr>
        <w:t xml:space="preserve"> môi trường số, bảo đảm thực hiện </w:t>
      </w:r>
      <w:proofErr w:type="gramStart"/>
      <w:r w:rsidRPr="00BB5BF3">
        <w:rPr>
          <w:rFonts w:ascii="Times New Roman" w:hAnsi="Times New Roman" w:cs="Times New Roman"/>
          <w:color w:val="000000" w:themeColor="text1"/>
          <w:sz w:val="28"/>
          <w:szCs w:val="28"/>
          <w:lang w:val="en-US"/>
        </w:rPr>
        <w:t>theo</w:t>
      </w:r>
      <w:proofErr w:type="gramEnd"/>
      <w:r w:rsidRPr="00BB5BF3">
        <w:rPr>
          <w:rFonts w:ascii="Times New Roman" w:hAnsi="Times New Roman" w:cs="Times New Roman"/>
          <w:color w:val="000000" w:themeColor="text1"/>
          <w:sz w:val="28"/>
          <w:szCs w:val="28"/>
          <w:lang w:val="en-US"/>
        </w:rPr>
        <w:t xml:space="preserve"> hình thức điện tử toàn trình. </w:t>
      </w:r>
      <w:r w:rsidR="00F64AE6">
        <w:rPr>
          <w:rFonts w:ascii="Times New Roman" w:hAnsi="Times New Roman" w:cs="Times New Roman"/>
          <w:color w:val="000000" w:themeColor="text1"/>
          <w:sz w:val="28"/>
          <w:szCs w:val="28"/>
          <w:lang w:val="en-US"/>
        </w:rPr>
        <w:t>C</w:t>
      </w:r>
      <w:r w:rsidR="00F02803">
        <w:rPr>
          <w:rFonts w:ascii="Times New Roman" w:hAnsi="Times New Roman" w:cs="Times New Roman"/>
          <w:color w:val="000000" w:themeColor="text1"/>
          <w:sz w:val="28"/>
          <w:szCs w:val="28"/>
          <w:lang w:val="en-US"/>
        </w:rPr>
        <w:t>ác thủ tục hành chính</w:t>
      </w:r>
      <w:r w:rsidR="00F64AE6">
        <w:rPr>
          <w:rFonts w:ascii="Times New Roman" w:hAnsi="Times New Roman" w:cs="Times New Roman"/>
          <w:color w:val="000000" w:themeColor="text1"/>
          <w:sz w:val="28"/>
          <w:szCs w:val="28"/>
          <w:lang w:val="en-US"/>
        </w:rPr>
        <w:t xml:space="preserve"> sẽ được thực hiện</w:t>
      </w:r>
      <w:r w:rsidR="00F02803">
        <w:rPr>
          <w:rFonts w:ascii="Times New Roman" w:hAnsi="Times New Roman" w:cs="Times New Roman"/>
          <w:color w:val="000000" w:themeColor="text1"/>
          <w:sz w:val="28"/>
          <w:szCs w:val="28"/>
          <w:lang w:val="en-US"/>
        </w:rPr>
        <w:t xml:space="preserve"> trên </w:t>
      </w:r>
      <w:r w:rsidR="00F02803" w:rsidRPr="00BB5BF3">
        <w:rPr>
          <w:rFonts w:ascii="Times New Roman" w:hAnsi="Times New Roman" w:cs="Times New Roman"/>
          <w:color w:val="000000" w:themeColor="text1"/>
          <w:sz w:val="28"/>
          <w:szCs w:val="28"/>
        </w:rPr>
        <w:t>Cổng dịch vụ công quốc gia</w:t>
      </w:r>
      <w:r w:rsidR="00F64AE6">
        <w:rPr>
          <w:rFonts w:ascii="Times New Roman" w:hAnsi="Times New Roman" w:cs="Times New Roman"/>
          <w:color w:val="000000" w:themeColor="text1"/>
          <w:sz w:val="28"/>
          <w:szCs w:val="28"/>
          <w:lang w:val="en-US"/>
        </w:rPr>
        <w:t xml:space="preserve">, </w:t>
      </w:r>
      <w:r w:rsidR="00F64AE6" w:rsidRPr="00BB5BF3">
        <w:rPr>
          <w:rFonts w:ascii="Times New Roman" w:hAnsi="Times New Roman" w:cs="Times New Roman"/>
          <w:color w:val="000000" w:themeColor="text1"/>
          <w:sz w:val="28"/>
          <w:szCs w:val="28"/>
          <w:lang w:val="en-US"/>
        </w:rPr>
        <w:t>phù hợp với định hướng phát triển Chính phủ số, kinh tế số, đồng thời hiện thực hóa chủ trương tại Nghị quyết số 57-NQ/TW ngày 22/12/2024 của Bộ Chính trị về đột phá chiến lược trong phát triển khoa học, công nghệ, đổi mới sáng tạo và chuyển đổi số quốc gia.</w:t>
      </w:r>
    </w:p>
    <w:bookmarkEnd w:id="3"/>
    <w:p w:rsidR="00930D31" w:rsidRPr="00BB5BF3" w:rsidRDefault="00930D31" w:rsidP="00404AC4">
      <w:pPr>
        <w:spacing w:before="120" w:after="120" w:line="340" w:lineRule="exact"/>
        <w:ind w:firstLine="567"/>
        <w:jc w:val="both"/>
        <w:rPr>
          <w:rFonts w:ascii="Times New Roman" w:hAnsi="Times New Roman" w:cs="Times New Roman"/>
          <w:bCs/>
          <w:color w:val="auto"/>
          <w:sz w:val="28"/>
          <w:szCs w:val="28"/>
          <w:lang w:val="en-US"/>
        </w:rPr>
      </w:pPr>
      <w:r w:rsidRPr="00BB5BF3">
        <w:rPr>
          <w:rFonts w:ascii="Times New Roman" w:hAnsi="Times New Roman" w:cs="Times New Roman"/>
          <w:b/>
          <w:color w:val="auto"/>
          <w:sz w:val="28"/>
          <w:szCs w:val="28"/>
        </w:rPr>
        <w:t>4. Việc bảo đảm bình đẳng giới</w:t>
      </w:r>
    </w:p>
    <w:p w:rsidR="006E393E" w:rsidRPr="000F3E40" w:rsidRDefault="006E393E" w:rsidP="00404AC4">
      <w:pPr>
        <w:pStyle w:val="Title"/>
        <w:spacing w:before="120" w:line="340" w:lineRule="exact"/>
        <w:ind w:firstLine="567"/>
        <w:rPr>
          <w:b w:val="0"/>
          <w:sz w:val="28"/>
          <w:szCs w:val="28"/>
          <w:lang w:val="nl-NL"/>
        </w:rPr>
      </w:pPr>
      <w:r w:rsidRPr="000F3E40">
        <w:rPr>
          <w:b w:val="0"/>
          <w:sz w:val="28"/>
          <w:szCs w:val="28"/>
          <w:lang w:val="nl-NL"/>
        </w:rPr>
        <w:t>Việc thực hiện lồng ghép v</w:t>
      </w:r>
      <w:r>
        <w:rPr>
          <w:b w:val="0"/>
          <w:sz w:val="28"/>
          <w:szCs w:val="28"/>
          <w:lang w:val="nl-NL"/>
        </w:rPr>
        <w:t>ấn đề bình đẳng giới trong dự thảo</w:t>
      </w:r>
      <w:r w:rsidRPr="000F3E40">
        <w:rPr>
          <w:b w:val="0"/>
          <w:sz w:val="28"/>
          <w:szCs w:val="28"/>
          <w:lang w:val="nl-NL"/>
        </w:rPr>
        <w:t xml:space="preserve"> </w:t>
      </w:r>
      <w:r w:rsidR="00787DE6" w:rsidRPr="00787DE6">
        <w:rPr>
          <w:b w:val="0"/>
          <w:bCs/>
          <w:color w:val="000000" w:themeColor="text1"/>
          <w:sz w:val="28"/>
          <w:szCs w:val="28"/>
        </w:rPr>
        <w:t>Luật sửa đổi, bổ sung một số điều của Luật Công chứng</w:t>
      </w:r>
      <w:r w:rsidR="00787DE6" w:rsidRPr="00787DE6">
        <w:rPr>
          <w:b w:val="0"/>
          <w:sz w:val="28"/>
          <w:szCs w:val="28"/>
          <w:lang w:val="nl-NL"/>
        </w:rPr>
        <w:t xml:space="preserve"> </w:t>
      </w:r>
      <w:r w:rsidRPr="000F3E40">
        <w:rPr>
          <w:b w:val="0"/>
          <w:sz w:val="28"/>
          <w:szCs w:val="28"/>
          <w:lang w:val="nl-NL"/>
        </w:rPr>
        <w:t>dự</w:t>
      </w:r>
      <w:r>
        <w:rPr>
          <w:b w:val="0"/>
          <w:sz w:val="28"/>
          <w:szCs w:val="28"/>
          <w:lang w:val="nl-NL"/>
        </w:rPr>
        <w:t xml:space="preserve">a trên cơ sở pháp lý </w:t>
      </w:r>
      <w:r w:rsidRPr="000F3E40">
        <w:rPr>
          <w:b w:val="0"/>
          <w:sz w:val="28"/>
          <w:szCs w:val="28"/>
          <w:lang w:val="nl-NL"/>
        </w:rPr>
        <w:t>như sau:</w:t>
      </w:r>
    </w:p>
    <w:p w:rsidR="006E393E" w:rsidRPr="003E4EC9" w:rsidRDefault="006E393E" w:rsidP="00404AC4">
      <w:pPr>
        <w:pStyle w:val="Title"/>
        <w:spacing w:before="120" w:line="340" w:lineRule="exact"/>
        <w:ind w:firstLine="567"/>
        <w:rPr>
          <w:b w:val="0"/>
          <w:spacing w:val="-2"/>
          <w:sz w:val="28"/>
          <w:szCs w:val="28"/>
          <w:lang w:val="nl-NL"/>
        </w:rPr>
      </w:pPr>
      <w:r w:rsidRPr="003E4EC9">
        <w:rPr>
          <w:b w:val="0"/>
          <w:i/>
          <w:spacing w:val="-2"/>
          <w:sz w:val="28"/>
          <w:szCs w:val="28"/>
          <w:lang w:val="nl-NL"/>
        </w:rPr>
        <w:t>Thứ nhất</w:t>
      </w:r>
      <w:r w:rsidRPr="003E4EC9">
        <w:rPr>
          <w:b w:val="0"/>
          <w:spacing w:val="-2"/>
          <w:sz w:val="28"/>
          <w:szCs w:val="28"/>
          <w:lang w:val="nl-NL"/>
        </w:rPr>
        <w:t>, Hiến pháp 2013 đã khẳng định về việc công dân nam, nữ bình đẳng về mọi mặt; Nhà nước có chính sách bảo đảm quyền và cơ hội bình đẳng; Nhà nước, xã hội và gia đình tạo điều kiện để phụ nữ phát triển toàn diện, phát huy vai trò của mình trong xã hội; nghiêm cấm phân biệt đối xử về giới; Nhà nước, xã hội và gia đình có trách nhiệm bảo vệ, chăm sóc sức khỏe người mẹ, trẻ em.</w:t>
      </w:r>
    </w:p>
    <w:p w:rsidR="006E393E" w:rsidRPr="000F3E40" w:rsidRDefault="006E393E" w:rsidP="00404AC4">
      <w:pPr>
        <w:pStyle w:val="Title"/>
        <w:spacing w:before="120" w:line="340" w:lineRule="exact"/>
        <w:ind w:firstLine="567"/>
        <w:rPr>
          <w:b w:val="0"/>
          <w:sz w:val="28"/>
          <w:szCs w:val="28"/>
          <w:lang w:val="nl-NL"/>
        </w:rPr>
      </w:pPr>
      <w:r w:rsidRPr="000F3E40">
        <w:rPr>
          <w:b w:val="0"/>
          <w:i/>
          <w:sz w:val="28"/>
          <w:szCs w:val="28"/>
          <w:lang w:val="nl-NL"/>
        </w:rPr>
        <w:t>Thứ hai</w:t>
      </w:r>
      <w:r w:rsidRPr="000F3E40">
        <w:rPr>
          <w:b w:val="0"/>
          <w:sz w:val="28"/>
          <w:szCs w:val="28"/>
          <w:lang w:val="nl-NL"/>
        </w:rPr>
        <w:t>, Luật Bình đẳng giới quy định rõ mục tiêu bình đẳng giới là xóa bỏ phân biệt đối xử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lĩnh vực của đời sống xã hội và gia đình; quy định các khái niệm về bình đẳng giới, biện pháp thúc đẩy bình đẳng giới, chính sách của Nhà nước về bình đẳng giới.</w:t>
      </w:r>
    </w:p>
    <w:p w:rsidR="006E393E" w:rsidRPr="000F3E40" w:rsidRDefault="006E393E" w:rsidP="00404AC4">
      <w:pPr>
        <w:pStyle w:val="Title"/>
        <w:spacing w:before="120" w:line="340" w:lineRule="exact"/>
        <w:ind w:firstLine="567"/>
        <w:rPr>
          <w:b w:val="0"/>
          <w:sz w:val="28"/>
          <w:szCs w:val="28"/>
          <w:lang w:val="nl-NL"/>
        </w:rPr>
      </w:pPr>
      <w:r w:rsidRPr="000F3E40">
        <w:rPr>
          <w:b w:val="0"/>
          <w:i/>
          <w:sz w:val="28"/>
          <w:szCs w:val="28"/>
          <w:lang w:val="nl-NL"/>
        </w:rPr>
        <w:t>Thứ ba</w:t>
      </w:r>
      <w:r w:rsidRPr="000F3E40">
        <w:rPr>
          <w:b w:val="0"/>
          <w:sz w:val="28"/>
          <w:szCs w:val="28"/>
          <w:lang w:val="nl-NL"/>
        </w:rPr>
        <w:t xml:space="preserve">, Luật Phòng, chống bạo lực gia đình được Quốc hội thông qua ngày 14/11/2022 và có hiệu lực thi hành từ ngày 01/7/2023 đã lồng ghép các vấn đề về giới trong các quy định </w:t>
      </w:r>
      <w:r>
        <w:rPr>
          <w:b w:val="0"/>
          <w:sz w:val="28"/>
          <w:szCs w:val="28"/>
          <w:lang w:val="nl-NL"/>
        </w:rPr>
        <w:t>của</w:t>
      </w:r>
      <w:r w:rsidRPr="000F3E40">
        <w:rPr>
          <w:b w:val="0"/>
          <w:sz w:val="28"/>
          <w:szCs w:val="28"/>
          <w:lang w:val="nl-NL"/>
        </w:rPr>
        <w:t xml:space="preserve"> </w:t>
      </w:r>
      <w:r>
        <w:rPr>
          <w:b w:val="0"/>
          <w:sz w:val="28"/>
          <w:szCs w:val="28"/>
          <w:lang w:val="nl-NL"/>
        </w:rPr>
        <w:t>L</w:t>
      </w:r>
      <w:r w:rsidRPr="000F3E40">
        <w:rPr>
          <w:b w:val="0"/>
          <w:sz w:val="28"/>
          <w:szCs w:val="28"/>
          <w:lang w:val="nl-NL"/>
        </w:rPr>
        <w:t xml:space="preserve">uật. </w:t>
      </w:r>
    </w:p>
    <w:p w:rsidR="006E393E" w:rsidRPr="000F3E40" w:rsidRDefault="006E393E" w:rsidP="00404AC4">
      <w:pPr>
        <w:pStyle w:val="Title"/>
        <w:spacing w:before="120" w:line="340" w:lineRule="exact"/>
        <w:ind w:firstLine="567"/>
        <w:rPr>
          <w:b w:val="0"/>
          <w:sz w:val="28"/>
          <w:szCs w:val="28"/>
          <w:lang w:val="nl-NL"/>
        </w:rPr>
      </w:pPr>
      <w:r w:rsidRPr="000F3E40">
        <w:rPr>
          <w:b w:val="0"/>
          <w:i/>
          <w:sz w:val="28"/>
          <w:szCs w:val="28"/>
          <w:lang w:val="nl-NL"/>
        </w:rPr>
        <w:t>Thứ tư</w:t>
      </w:r>
      <w:r w:rsidRPr="000F3E40">
        <w:rPr>
          <w:b w:val="0"/>
          <w:sz w:val="28"/>
          <w:szCs w:val="28"/>
          <w:lang w:val="nl-NL"/>
        </w:rPr>
        <w:t>, các điều ước quốc tế liên quan đến giới và bình đẳng giới mà Việt Nam đã là thành viên như: Công ước CEDAW (Công ước về xóa bỏ mọi hình thức phân biệt đối xử chống lại phụ nữ), Công ước quốc tế về quyền trẻ em...</w:t>
      </w:r>
    </w:p>
    <w:p w:rsidR="006E393E" w:rsidRDefault="006E393E" w:rsidP="00404AC4">
      <w:pPr>
        <w:pStyle w:val="Title"/>
        <w:spacing w:before="120" w:line="340" w:lineRule="exact"/>
        <w:ind w:firstLine="567"/>
        <w:rPr>
          <w:b w:val="0"/>
          <w:sz w:val="28"/>
          <w:szCs w:val="28"/>
          <w:lang w:val="nl-NL"/>
        </w:rPr>
      </w:pPr>
      <w:r w:rsidRPr="000F3E40">
        <w:rPr>
          <w:b w:val="0"/>
          <w:i/>
          <w:sz w:val="28"/>
          <w:szCs w:val="28"/>
          <w:lang w:val="nl-NL"/>
        </w:rPr>
        <w:t>Thứ năm</w:t>
      </w:r>
      <w:r w:rsidRPr="000F3E40">
        <w:rPr>
          <w:b w:val="0"/>
          <w:sz w:val="28"/>
          <w:szCs w:val="28"/>
          <w:lang w:val="nl-NL"/>
        </w:rPr>
        <w:t xml:space="preserve">, từng bước xây dựng, hoàn thiện văn bản quy phạm pháp luật về </w:t>
      </w:r>
      <w:r>
        <w:rPr>
          <w:b w:val="0"/>
          <w:sz w:val="28"/>
          <w:szCs w:val="28"/>
          <w:lang w:val="nl-NL"/>
        </w:rPr>
        <w:t>lĩnh vực công chứng</w:t>
      </w:r>
      <w:r w:rsidRPr="000F3E40">
        <w:rPr>
          <w:b w:val="0"/>
          <w:sz w:val="28"/>
          <w:szCs w:val="28"/>
          <w:lang w:val="nl-NL"/>
        </w:rPr>
        <w:t xml:space="preserve"> đảm bảo đồng bộ với pháp luật về giới và bình đẳng giới với những yêu cầu như đã nêu.</w:t>
      </w:r>
    </w:p>
    <w:p w:rsidR="00F64AE6" w:rsidRPr="000F3E40" w:rsidRDefault="00F64AE6" w:rsidP="00404AC4">
      <w:pPr>
        <w:pStyle w:val="Title"/>
        <w:spacing w:before="120" w:line="340" w:lineRule="exact"/>
        <w:ind w:firstLine="567"/>
        <w:rPr>
          <w:b w:val="0"/>
          <w:sz w:val="28"/>
          <w:szCs w:val="28"/>
          <w:lang w:val="nl-NL"/>
        </w:rPr>
      </w:pPr>
      <w:r w:rsidRPr="000F3E40">
        <w:rPr>
          <w:b w:val="0"/>
          <w:sz w:val="28"/>
          <w:szCs w:val="28"/>
          <w:lang w:val="nl-NL"/>
        </w:rPr>
        <w:lastRenderedPageBreak/>
        <w:t xml:space="preserve">Trong quá trình triển khai xây dựng dự </w:t>
      </w:r>
      <w:r>
        <w:rPr>
          <w:b w:val="0"/>
          <w:sz w:val="28"/>
          <w:szCs w:val="28"/>
          <w:lang w:val="vi-VN"/>
        </w:rPr>
        <w:t>thảo</w:t>
      </w:r>
      <w:r w:rsidRPr="000F3E40">
        <w:rPr>
          <w:b w:val="0"/>
          <w:sz w:val="28"/>
          <w:szCs w:val="28"/>
          <w:lang w:val="nl-NL"/>
        </w:rPr>
        <w:t xml:space="preserve"> Luật, cơ quan </w:t>
      </w:r>
      <w:r>
        <w:rPr>
          <w:b w:val="0"/>
          <w:sz w:val="28"/>
          <w:szCs w:val="28"/>
          <w:lang w:val="nl-NL"/>
        </w:rPr>
        <w:t xml:space="preserve">chủ trì </w:t>
      </w:r>
      <w:r w:rsidRPr="000F3E40">
        <w:rPr>
          <w:b w:val="0"/>
          <w:sz w:val="28"/>
          <w:szCs w:val="28"/>
          <w:lang w:val="nl-NL"/>
        </w:rPr>
        <w:t xml:space="preserve">soạn thảo đã thực hiện đúng quy trình, thủ tục lồng ghép vấn đề bình đẳng giới và các quy định trong Luật Bình đẳng giới. Dự thảo Luật được xây dựng trên cơ sở thực hiện nguyên tắc bình đẳng nam, nữ và không phân biệt đối xử về giới, có nghiên cứu lồng ghép một số chính sách nhằm thúc đẩy bình đẳng giới, cụ thể hóa và đảm bảo quyền con người theo tinh thần của Hiến pháp năm 2013, trên cơ sở </w:t>
      </w:r>
      <w:r w:rsidRPr="000F3E40">
        <w:rPr>
          <w:i/>
          <w:sz w:val="28"/>
          <w:szCs w:val="28"/>
          <w:lang w:val="nl-NL"/>
        </w:rPr>
        <w:t>“các nguyên tắc cơ bản về bình đẳng giới là một căn cứ quan trọng của việc rà soát để sửa đổi, bổ sung các văn bản quy phạm pháp luật”</w:t>
      </w:r>
      <w:r w:rsidRPr="000F3E40">
        <w:rPr>
          <w:b w:val="0"/>
          <w:i/>
          <w:sz w:val="28"/>
          <w:szCs w:val="28"/>
          <w:lang w:val="nl-NL"/>
        </w:rPr>
        <w:t xml:space="preserve"> </w:t>
      </w:r>
      <w:r w:rsidRPr="000F3E40">
        <w:rPr>
          <w:b w:val="0"/>
          <w:sz w:val="28"/>
          <w:szCs w:val="28"/>
          <w:lang w:val="nl-NL"/>
        </w:rPr>
        <w:t xml:space="preserve">(Khoản 2, Điều 20 Luật Bình đẳng giới); đảm bảo nguyên tắc </w:t>
      </w:r>
      <w:r w:rsidRPr="000F3E40">
        <w:rPr>
          <w:i/>
          <w:sz w:val="28"/>
          <w:szCs w:val="28"/>
          <w:lang w:val="nl-NL"/>
        </w:rPr>
        <w:t>“nam, nữ có vị trí, vai trò ngang nhau, được tạo điều kiện và cơ hội phát huy năng lực của mình cho sự phát triển của cộng đồng, của gia đình và thụ hưởng như nhau về thành quả của sự phát triển đó</w:t>
      </w:r>
      <w:r w:rsidRPr="000F3E40">
        <w:rPr>
          <w:b w:val="0"/>
          <w:sz w:val="28"/>
          <w:szCs w:val="28"/>
          <w:lang w:val="nl-NL"/>
        </w:rPr>
        <w:t xml:space="preserve">” (Điều 5 Luật Bình đẳng giới). Tạo điều kiện để mọi người và mọi cộng đồng trong xã hội có cơ hội bình đẳng để phát triển và tham gia hoạt động </w:t>
      </w:r>
      <w:r w:rsidR="006E393E">
        <w:rPr>
          <w:b w:val="0"/>
          <w:sz w:val="28"/>
          <w:szCs w:val="28"/>
          <w:lang w:val="nl-NL"/>
        </w:rPr>
        <w:t>công chứng</w:t>
      </w:r>
      <w:r w:rsidRPr="000F3E40">
        <w:rPr>
          <w:b w:val="0"/>
          <w:sz w:val="28"/>
          <w:szCs w:val="28"/>
          <w:lang w:val="nl-NL"/>
        </w:rPr>
        <w:t>.</w:t>
      </w:r>
    </w:p>
    <w:p w:rsidR="00F64AE6" w:rsidRPr="000F3E40" w:rsidRDefault="00F64AE6" w:rsidP="00404AC4">
      <w:pPr>
        <w:tabs>
          <w:tab w:val="left" w:pos="567"/>
        </w:tabs>
        <w:spacing w:before="120" w:after="120" w:line="340" w:lineRule="exact"/>
        <w:ind w:firstLine="567"/>
        <w:jc w:val="both"/>
        <w:rPr>
          <w:rFonts w:ascii="Times New Roman" w:hAnsi="Times New Roman" w:cs="Times New Roman"/>
          <w:sz w:val="28"/>
          <w:szCs w:val="28"/>
          <w:shd w:val="clear" w:color="auto" w:fill="FFFFFF"/>
          <w:lang w:val="nl-NL"/>
        </w:rPr>
      </w:pPr>
      <w:r w:rsidRPr="000F3E40">
        <w:rPr>
          <w:rFonts w:ascii="Times New Roman" w:hAnsi="Times New Roman" w:cs="Times New Roman"/>
          <w:sz w:val="28"/>
          <w:szCs w:val="28"/>
          <w:shd w:val="clear" w:color="auto" w:fill="FFFFFF"/>
          <w:lang w:val="nl-NL"/>
        </w:rPr>
        <w:t>Sau khi được ban hành, các quy định trong</w:t>
      </w:r>
      <w:r w:rsidR="006E393E">
        <w:rPr>
          <w:rFonts w:ascii="Times New Roman" w:hAnsi="Times New Roman" w:cs="Times New Roman"/>
          <w:sz w:val="28"/>
          <w:szCs w:val="28"/>
          <w:shd w:val="clear" w:color="auto" w:fill="FFFFFF"/>
          <w:lang w:val="nl-NL"/>
        </w:rPr>
        <w:t xml:space="preserve"> dự thảo</w:t>
      </w:r>
      <w:r w:rsidRPr="000F3E40">
        <w:rPr>
          <w:rFonts w:ascii="Times New Roman" w:hAnsi="Times New Roman" w:cs="Times New Roman"/>
          <w:sz w:val="28"/>
          <w:szCs w:val="28"/>
          <w:shd w:val="clear" w:color="auto" w:fill="FFFFFF"/>
          <w:lang w:val="nl-NL"/>
        </w:rPr>
        <w:t xml:space="preserve"> </w:t>
      </w:r>
      <w:r w:rsidR="00787DE6" w:rsidRPr="00BB5BF3">
        <w:rPr>
          <w:rFonts w:ascii="Times New Roman" w:hAnsi="Times New Roman" w:cs="Times New Roman"/>
          <w:bCs/>
          <w:color w:val="000000" w:themeColor="text1"/>
          <w:sz w:val="28"/>
          <w:szCs w:val="28"/>
          <w:lang w:val="en-US"/>
        </w:rPr>
        <w:t xml:space="preserve">Luật </w:t>
      </w:r>
      <w:r w:rsidR="00787DE6">
        <w:rPr>
          <w:rFonts w:ascii="Times New Roman" w:hAnsi="Times New Roman" w:cs="Times New Roman"/>
          <w:bCs/>
          <w:color w:val="000000" w:themeColor="text1"/>
          <w:sz w:val="28"/>
          <w:szCs w:val="28"/>
          <w:lang w:val="en-US"/>
        </w:rPr>
        <w:t>sửa đổi, bổ sung một số điều của Luật Công chứng</w:t>
      </w:r>
      <w:r w:rsidRPr="000F3E40">
        <w:rPr>
          <w:rFonts w:ascii="Times New Roman" w:hAnsi="Times New Roman" w:cs="Times New Roman"/>
          <w:sz w:val="28"/>
          <w:szCs w:val="28"/>
          <w:shd w:val="clear" w:color="auto" w:fill="FFFFFF"/>
          <w:lang w:val="nl-NL"/>
        </w:rPr>
        <w:t xml:space="preserve"> được đảm bả</w:t>
      </w:r>
      <w:r>
        <w:rPr>
          <w:rFonts w:ascii="Times New Roman" w:hAnsi="Times New Roman" w:cs="Times New Roman"/>
          <w:sz w:val="28"/>
          <w:szCs w:val="28"/>
          <w:shd w:val="clear" w:color="auto" w:fill="FFFFFF"/>
          <w:lang w:val="nl-NL"/>
        </w:rPr>
        <w:t>o</w:t>
      </w:r>
      <w:r w:rsidRPr="000F3E40">
        <w:rPr>
          <w:rFonts w:ascii="Times New Roman" w:hAnsi="Times New Roman" w:cs="Times New Roman"/>
          <w:sz w:val="28"/>
          <w:szCs w:val="28"/>
          <w:shd w:val="clear" w:color="auto" w:fill="FFFFFF"/>
          <w:lang w:val="nl-NL"/>
        </w:rPr>
        <w:t xml:space="preserve"> không có sự phân biệt đối xử giữa nam và nữ, các đối tượng yếu thế trong xã hội; tạo điều kiện và cơ hội phát huy năng lực của mỗi cá nhân cho sự phát triển của gia đình, cộng đồng và thụ hưởng như nhau về tác động của Luật khi được ban hành.</w:t>
      </w:r>
    </w:p>
    <w:p w:rsidR="00930D31" w:rsidRPr="00BB5BF3" w:rsidRDefault="00930D31" w:rsidP="00404AC4">
      <w:pPr>
        <w:spacing w:before="120" w:after="120" w:line="340" w:lineRule="exact"/>
        <w:ind w:firstLine="567"/>
        <w:jc w:val="both"/>
        <w:rPr>
          <w:rFonts w:ascii="Times New Roman" w:hAnsi="Times New Roman" w:cs="Times New Roman"/>
          <w:b/>
          <w:color w:val="auto"/>
          <w:sz w:val="28"/>
          <w:szCs w:val="28"/>
        </w:rPr>
      </w:pPr>
      <w:r w:rsidRPr="00BB5BF3">
        <w:rPr>
          <w:rFonts w:ascii="Times New Roman" w:hAnsi="Times New Roman" w:cs="Times New Roman"/>
          <w:b/>
          <w:color w:val="auto"/>
          <w:sz w:val="28"/>
          <w:szCs w:val="28"/>
        </w:rPr>
        <w:t xml:space="preserve">5. Việc thực hiện chính sách dân tộc </w:t>
      </w:r>
    </w:p>
    <w:p w:rsidR="006E393E" w:rsidRPr="006E393E" w:rsidRDefault="006E393E" w:rsidP="00404AC4">
      <w:pPr>
        <w:tabs>
          <w:tab w:val="left" w:pos="567"/>
        </w:tabs>
        <w:spacing w:before="120" w:after="120" w:line="340" w:lineRule="exact"/>
        <w:ind w:firstLine="567"/>
        <w:jc w:val="both"/>
        <w:rPr>
          <w:rFonts w:ascii="Times New Roman" w:hAnsi="Times New Roman" w:cs="Times New Roman"/>
          <w:sz w:val="28"/>
          <w:szCs w:val="28"/>
          <w:shd w:val="clear" w:color="auto" w:fill="FFFFFF"/>
          <w:lang w:val="en-US"/>
        </w:rPr>
      </w:pPr>
      <w:r>
        <w:rPr>
          <w:rFonts w:ascii="Times New Roman" w:hAnsi="Times New Roman" w:cs="Times New Roman"/>
          <w:spacing w:val="3"/>
          <w:sz w:val="28"/>
          <w:szCs w:val="28"/>
          <w:shd w:val="clear" w:color="auto" w:fill="FFFFFF"/>
          <w:lang w:val="en-US"/>
        </w:rPr>
        <w:t xml:space="preserve">Dự thảo </w:t>
      </w:r>
      <w:r w:rsidR="00787DE6" w:rsidRPr="00BB5BF3">
        <w:rPr>
          <w:rFonts w:ascii="Times New Roman" w:hAnsi="Times New Roman" w:cs="Times New Roman"/>
          <w:bCs/>
          <w:color w:val="000000" w:themeColor="text1"/>
          <w:sz w:val="28"/>
          <w:szCs w:val="28"/>
          <w:lang w:val="en-US"/>
        </w:rPr>
        <w:t xml:space="preserve">Luật </w:t>
      </w:r>
      <w:r w:rsidR="00787DE6">
        <w:rPr>
          <w:rFonts w:ascii="Times New Roman" w:hAnsi="Times New Roman" w:cs="Times New Roman"/>
          <w:bCs/>
          <w:color w:val="000000" w:themeColor="text1"/>
          <w:sz w:val="28"/>
          <w:szCs w:val="28"/>
          <w:lang w:val="en-US"/>
        </w:rPr>
        <w:t>sửa đổi, bổ sung một số điều của Luật Công chứng</w:t>
      </w:r>
      <w:r w:rsidR="00787DE6">
        <w:rPr>
          <w:rFonts w:ascii="Times New Roman" w:hAnsi="Times New Roman" w:cs="Times New Roman"/>
          <w:spacing w:val="3"/>
          <w:sz w:val="28"/>
          <w:szCs w:val="28"/>
          <w:shd w:val="clear" w:color="auto" w:fill="FFFFFF"/>
          <w:lang w:val="en-US"/>
        </w:rPr>
        <w:t xml:space="preserve"> </w:t>
      </w:r>
      <w:r>
        <w:rPr>
          <w:rFonts w:ascii="Times New Roman" w:hAnsi="Times New Roman" w:cs="Times New Roman"/>
          <w:spacing w:val="3"/>
          <w:sz w:val="28"/>
          <w:szCs w:val="28"/>
          <w:shd w:val="clear" w:color="auto" w:fill="FFFFFF"/>
          <w:lang w:val="en-US"/>
        </w:rPr>
        <w:t>không có nội dung sửa đổi liên quan đến các chính sách dân tộc. Do đó, Bộ Tư pháp không đánh giá về nội dung này.</w:t>
      </w:r>
    </w:p>
    <w:p w:rsidR="00767788" w:rsidRDefault="00767788" w:rsidP="00404AC4">
      <w:pPr>
        <w:spacing w:before="120" w:after="120" w:line="340" w:lineRule="exact"/>
        <w:ind w:firstLine="567"/>
      </w:pPr>
    </w:p>
    <w:sectPr w:rsidR="00767788" w:rsidSect="007873E7">
      <w:headerReference w:type="default" r:id="rId8"/>
      <w:pgSz w:w="11907" w:h="16840" w:code="9"/>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927" w:rsidRDefault="00C01927" w:rsidP="004048A3">
      <w:r>
        <w:separator/>
      </w:r>
    </w:p>
  </w:endnote>
  <w:endnote w:type="continuationSeparator" w:id="0">
    <w:p w:rsidR="00C01927" w:rsidRDefault="00C01927" w:rsidP="00404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927" w:rsidRDefault="00C01927" w:rsidP="004048A3">
      <w:r>
        <w:separator/>
      </w:r>
    </w:p>
  </w:footnote>
  <w:footnote w:type="continuationSeparator" w:id="0">
    <w:p w:rsidR="00C01927" w:rsidRDefault="00C01927" w:rsidP="004048A3">
      <w:r>
        <w:continuationSeparator/>
      </w:r>
    </w:p>
  </w:footnote>
  <w:footnote w:id="1">
    <w:p w:rsidR="00F02803" w:rsidRPr="00125FC5" w:rsidRDefault="00F02803" w:rsidP="004048A3">
      <w:pPr>
        <w:pStyle w:val="FootnoteText"/>
      </w:pPr>
      <w:r>
        <w:rPr>
          <w:rStyle w:val="FootnoteReference"/>
        </w:rPr>
        <w:footnoteRef/>
      </w:r>
      <w:r>
        <w:t xml:space="preserve"> Ngh</w:t>
      </w:r>
      <w:r w:rsidRPr="00125FC5">
        <w:t>ị</w:t>
      </w:r>
      <w:r>
        <w:t xml:space="preserve"> </w:t>
      </w:r>
      <w:r w:rsidRPr="00125FC5">
        <w:t>định</w:t>
      </w:r>
      <w:r>
        <w:t xml:space="preserve"> s</w:t>
      </w:r>
      <w:r w:rsidRPr="00125FC5">
        <w:t>ố</w:t>
      </w:r>
      <w:r>
        <w:t xml:space="preserve"> 104/2025/N</w:t>
      </w:r>
      <w:r w:rsidRPr="00125FC5">
        <w:t>Đ</w:t>
      </w:r>
      <w:r>
        <w:t xml:space="preserve">-CP quy </w:t>
      </w:r>
      <w:r w:rsidRPr="00125FC5">
        <w:t>định</w:t>
      </w:r>
      <w:r>
        <w:t xml:space="preserve"> chi ti</w:t>
      </w:r>
      <w:r w:rsidRPr="00125FC5">
        <w:t>ết</w:t>
      </w:r>
      <w:r>
        <w:t xml:space="preserve"> m</w:t>
      </w:r>
      <w:r w:rsidRPr="00125FC5">
        <w:t>ột</w:t>
      </w:r>
      <w:r>
        <w:t xml:space="preserve"> s</w:t>
      </w:r>
      <w:r w:rsidRPr="00125FC5">
        <w:t>ố</w:t>
      </w:r>
      <w:r>
        <w:t xml:space="preserve"> </w:t>
      </w:r>
      <w:r w:rsidRPr="00125FC5">
        <w:t>đ</w:t>
      </w:r>
      <w:r>
        <w:t>i</w:t>
      </w:r>
      <w:r w:rsidRPr="00125FC5">
        <w:t>ều</w:t>
      </w:r>
      <w:r>
        <w:t xml:space="preserve"> v</w:t>
      </w:r>
      <w:r w:rsidRPr="00125FC5">
        <w:t>à</w:t>
      </w:r>
      <w:r>
        <w:t xml:space="preserve"> bi</w:t>
      </w:r>
      <w:r w:rsidRPr="00125FC5">
        <w:t>ện</w:t>
      </w:r>
      <w:r>
        <w:t xml:space="preserve"> ph</w:t>
      </w:r>
      <w:r w:rsidRPr="00125FC5">
        <w:t>áp</w:t>
      </w:r>
      <w:r>
        <w:t xml:space="preserve"> thi h</w:t>
      </w:r>
      <w:r w:rsidRPr="00125FC5">
        <w:t>ành</w:t>
      </w:r>
      <w:r>
        <w:t xml:space="preserve"> Lu</w:t>
      </w:r>
      <w:r w:rsidRPr="00125FC5">
        <w:t>ật</w:t>
      </w:r>
      <w:r>
        <w:t xml:space="preserve"> C</w:t>
      </w:r>
      <w:r w:rsidRPr="00125FC5">
        <w:t>ô</w:t>
      </w:r>
      <w:r>
        <w:t>ng ch</w:t>
      </w:r>
      <w:r w:rsidRPr="00125FC5">
        <w:t>ứng</w:t>
      </w:r>
    </w:p>
  </w:footnote>
  <w:footnote w:id="2">
    <w:p w:rsidR="00F02803" w:rsidRPr="00125FC5" w:rsidRDefault="00F02803" w:rsidP="004048A3">
      <w:pPr>
        <w:pStyle w:val="FootnoteText"/>
        <w:jc w:val="both"/>
      </w:pPr>
      <w:r>
        <w:rPr>
          <w:rStyle w:val="FootnoteReference"/>
        </w:rPr>
        <w:footnoteRef/>
      </w:r>
      <w:r>
        <w:t xml:space="preserve"> Th</w:t>
      </w:r>
      <w:r w:rsidRPr="00125FC5">
        <w:t>ô</w:t>
      </w:r>
      <w:r>
        <w:t>ng t</w:t>
      </w:r>
      <w:r w:rsidRPr="00125FC5">
        <w:t>ư</w:t>
      </w:r>
      <w:r>
        <w:t xml:space="preserve"> s</w:t>
      </w:r>
      <w:r w:rsidRPr="00125FC5">
        <w:t>ố</w:t>
      </w:r>
      <w:r>
        <w:t xml:space="preserve"> 05/2025/TT-BTP quy </w:t>
      </w:r>
      <w:r w:rsidRPr="00125FC5">
        <w:t>định</w:t>
      </w:r>
      <w:r>
        <w:t xml:space="preserve"> chi ti</w:t>
      </w:r>
      <w:r w:rsidRPr="00125FC5">
        <w:t>ết</w:t>
      </w:r>
      <w:r>
        <w:t xml:space="preserve"> m</w:t>
      </w:r>
      <w:r w:rsidRPr="00125FC5">
        <w:t>ột</w:t>
      </w:r>
      <w:r>
        <w:t xml:space="preserve"> s</w:t>
      </w:r>
      <w:r w:rsidRPr="00125FC5">
        <w:t>ố</w:t>
      </w:r>
      <w:r>
        <w:t xml:space="preserve"> </w:t>
      </w:r>
      <w:r w:rsidRPr="00125FC5">
        <w:t>đ</w:t>
      </w:r>
      <w:r>
        <w:t>i</w:t>
      </w:r>
      <w:r w:rsidRPr="00125FC5">
        <w:t>ều</w:t>
      </w:r>
      <w:r>
        <w:t xml:space="preserve"> v</w:t>
      </w:r>
      <w:r w:rsidRPr="00125FC5">
        <w:t>à</w:t>
      </w:r>
      <w:r>
        <w:t xml:space="preserve"> bi</w:t>
      </w:r>
      <w:r w:rsidRPr="00125FC5">
        <w:t>ện</w:t>
      </w:r>
      <w:r>
        <w:t xml:space="preserve"> ph</w:t>
      </w:r>
      <w:r w:rsidRPr="00125FC5">
        <w:t>áp</w:t>
      </w:r>
      <w:r>
        <w:t xml:space="preserve"> thi h</w:t>
      </w:r>
      <w:r w:rsidRPr="00125FC5">
        <w:t>ành</w:t>
      </w:r>
      <w:r>
        <w:t xml:space="preserve"> Lu</w:t>
      </w:r>
      <w:r w:rsidRPr="00125FC5">
        <w:t>ật</w:t>
      </w:r>
      <w:r>
        <w:t xml:space="preserve"> C</w:t>
      </w:r>
      <w:r w:rsidRPr="00125FC5">
        <w:t>ô</w:t>
      </w:r>
      <w:r>
        <w:t>ng ch</w:t>
      </w:r>
      <w:r w:rsidRPr="00125FC5">
        <w:t>ứng</w:t>
      </w:r>
      <w:r>
        <w:t>; Th</w:t>
      </w:r>
      <w:r w:rsidRPr="00125FC5">
        <w:t>ô</w:t>
      </w:r>
      <w:r>
        <w:t>ng t</w:t>
      </w:r>
      <w:r w:rsidRPr="00125FC5">
        <w:t>ư</w:t>
      </w:r>
      <w:r>
        <w:t xml:space="preserve"> s</w:t>
      </w:r>
      <w:r w:rsidRPr="00125FC5">
        <w:t>ố</w:t>
      </w:r>
      <w:r>
        <w:t xml:space="preserve"> 06/2025/TT-BTP v</w:t>
      </w:r>
      <w:r w:rsidRPr="00125FC5">
        <w:t>ề</w:t>
      </w:r>
      <w:r>
        <w:t xml:space="preserve"> t</w:t>
      </w:r>
      <w:r w:rsidRPr="00125FC5">
        <w:t>ập</w:t>
      </w:r>
      <w:r>
        <w:t xml:space="preserve"> s</w:t>
      </w:r>
      <w:r w:rsidRPr="00125FC5">
        <w:t>ự</w:t>
      </w:r>
      <w:r>
        <w:t xml:space="preserve"> h</w:t>
      </w:r>
      <w:r w:rsidRPr="00125FC5">
        <w:t>ành</w:t>
      </w:r>
      <w:r>
        <w:t xml:space="preserve"> ngh</w:t>
      </w:r>
      <w:r w:rsidRPr="00125FC5">
        <w:t>ề</w:t>
      </w:r>
      <w:r>
        <w:t xml:space="preserve"> c</w:t>
      </w:r>
      <w:r w:rsidRPr="00125FC5">
        <w:t>ô</w:t>
      </w:r>
      <w:r>
        <w:t>ng ch</w:t>
      </w:r>
      <w:r w:rsidRPr="00125FC5">
        <w:t>ứng</w:t>
      </w:r>
    </w:p>
  </w:footnote>
  <w:footnote w:id="3">
    <w:p w:rsidR="00F02803" w:rsidRPr="00125FC5" w:rsidRDefault="00F02803" w:rsidP="004048A3">
      <w:pPr>
        <w:pStyle w:val="FootnoteText"/>
      </w:pPr>
      <w:r>
        <w:rPr>
          <w:rStyle w:val="FootnoteReference"/>
        </w:rPr>
        <w:footnoteRef/>
      </w:r>
      <w:r>
        <w:t xml:space="preserve"> K</w:t>
      </w:r>
      <w:r w:rsidRPr="00125FC5">
        <w:t>ế</w:t>
      </w:r>
      <w:r>
        <w:t xml:space="preserve"> ho</w:t>
      </w:r>
      <w:r w:rsidRPr="00125FC5">
        <w:t>ạch</w:t>
      </w:r>
      <w:r>
        <w:t xml:space="preserve"> ban h</w:t>
      </w:r>
      <w:r w:rsidRPr="00125FC5">
        <w:t>ành</w:t>
      </w:r>
      <w:r>
        <w:t xml:space="preserve"> k</w:t>
      </w:r>
      <w:r w:rsidRPr="00125FC5">
        <w:t>èm</w:t>
      </w:r>
      <w:r>
        <w:t xml:space="preserve"> theo Quy</w:t>
      </w:r>
      <w:r w:rsidRPr="00125FC5">
        <w:t>ết</w:t>
      </w:r>
      <w:r>
        <w:t xml:space="preserve"> </w:t>
      </w:r>
      <w:r w:rsidRPr="00125FC5">
        <w:t>định</w:t>
      </w:r>
      <w:r>
        <w:t xml:space="preserve"> s</w:t>
      </w:r>
      <w:r w:rsidRPr="00125FC5">
        <w:t>ố</w:t>
      </w:r>
      <w:r>
        <w:t xml:space="preserve"> </w:t>
      </w:r>
      <w:r w:rsidRPr="00470E5D">
        <w:t>12</w:t>
      </w:r>
      <w:r w:rsidRPr="00CF5619">
        <w:t>/QĐ-BTP</w:t>
      </w:r>
      <w:r>
        <w:t xml:space="preserve"> ng</w:t>
      </w:r>
      <w:r w:rsidRPr="00125FC5">
        <w:t>ày</w:t>
      </w:r>
      <w:r>
        <w:t xml:space="preserve"> 03/01/2025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8307519"/>
      <w:docPartObj>
        <w:docPartGallery w:val="Page Numbers (Top of Page)"/>
        <w:docPartUnique/>
      </w:docPartObj>
    </w:sdtPr>
    <w:sdtEndPr>
      <w:rPr>
        <w:noProof/>
      </w:rPr>
    </w:sdtEndPr>
    <w:sdtContent>
      <w:p w:rsidR="00F02803" w:rsidRDefault="00F02803">
        <w:pPr>
          <w:pStyle w:val="Header"/>
          <w:jc w:val="center"/>
        </w:pPr>
        <w:r w:rsidRPr="00E92C1B">
          <w:rPr>
            <w:rFonts w:ascii="Times New Roman" w:hAnsi="Times New Roman" w:cs="Times New Roman"/>
            <w:sz w:val="26"/>
            <w:szCs w:val="26"/>
          </w:rPr>
          <w:fldChar w:fldCharType="begin"/>
        </w:r>
        <w:r w:rsidRPr="00E92C1B">
          <w:rPr>
            <w:rFonts w:ascii="Times New Roman" w:hAnsi="Times New Roman" w:cs="Times New Roman"/>
            <w:sz w:val="26"/>
            <w:szCs w:val="26"/>
          </w:rPr>
          <w:instrText xml:space="preserve"> PAGE   \* MERGEFORMAT </w:instrText>
        </w:r>
        <w:r w:rsidRPr="00E92C1B">
          <w:rPr>
            <w:rFonts w:ascii="Times New Roman" w:hAnsi="Times New Roman" w:cs="Times New Roman"/>
            <w:sz w:val="26"/>
            <w:szCs w:val="26"/>
          </w:rPr>
          <w:fldChar w:fldCharType="separate"/>
        </w:r>
        <w:r w:rsidR="0051219B">
          <w:rPr>
            <w:rFonts w:ascii="Times New Roman" w:hAnsi="Times New Roman" w:cs="Times New Roman"/>
            <w:noProof/>
            <w:sz w:val="26"/>
            <w:szCs w:val="26"/>
          </w:rPr>
          <w:t>6</w:t>
        </w:r>
        <w:r w:rsidRPr="00E92C1B">
          <w:rPr>
            <w:rFonts w:ascii="Times New Roman" w:hAnsi="Times New Roman" w:cs="Times New Roman"/>
            <w:noProof/>
            <w:sz w:val="26"/>
            <w:szCs w:val="26"/>
          </w:rPr>
          <w:fldChar w:fldCharType="end"/>
        </w:r>
      </w:p>
    </w:sdtContent>
  </w:sdt>
  <w:p w:rsidR="00F02803" w:rsidRDefault="00F028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803660"/>
    <w:multiLevelType w:val="hybridMultilevel"/>
    <w:tmpl w:val="0C021124"/>
    <w:lvl w:ilvl="0" w:tplc="A57ABF0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D31"/>
    <w:rsid w:val="001B16BD"/>
    <w:rsid w:val="001D4745"/>
    <w:rsid w:val="003743BE"/>
    <w:rsid w:val="004048A3"/>
    <w:rsid w:val="00404AC4"/>
    <w:rsid w:val="00410186"/>
    <w:rsid w:val="00427CD5"/>
    <w:rsid w:val="0051219B"/>
    <w:rsid w:val="00556763"/>
    <w:rsid w:val="006E393E"/>
    <w:rsid w:val="00712DA9"/>
    <w:rsid w:val="00767788"/>
    <w:rsid w:val="007873E7"/>
    <w:rsid w:val="00787DE6"/>
    <w:rsid w:val="008221F4"/>
    <w:rsid w:val="00930D31"/>
    <w:rsid w:val="00942EA5"/>
    <w:rsid w:val="00C01927"/>
    <w:rsid w:val="00C05322"/>
    <w:rsid w:val="00C63708"/>
    <w:rsid w:val="00E1336E"/>
    <w:rsid w:val="00E821D1"/>
    <w:rsid w:val="00F02803"/>
    <w:rsid w:val="00F64AE6"/>
    <w:rsid w:val="00FF7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7C8E20-5902-48DC-9F17-469D790BE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D31"/>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0D31"/>
    <w:pPr>
      <w:tabs>
        <w:tab w:val="center" w:pos="4680"/>
        <w:tab w:val="right" w:pos="9360"/>
      </w:tabs>
    </w:pPr>
  </w:style>
  <w:style w:type="character" w:customStyle="1" w:styleId="HeaderChar">
    <w:name w:val="Header Char"/>
    <w:basedOn w:val="DefaultParagraphFont"/>
    <w:link w:val="Header"/>
    <w:uiPriority w:val="99"/>
    <w:rsid w:val="00930D31"/>
    <w:rPr>
      <w:rFonts w:ascii="Courier New" w:eastAsia="Courier New" w:hAnsi="Courier New" w:cs="Courier New"/>
      <w:color w:val="000000"/>
      <w:sz w:val="24"/>
      <w:szCs w:val="24"/>
      <w:lang w:val="vi-VN" w:eastAsia="vi-VN"/>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uiPriority w:val="99"/>
    <w:qFormat/>
    <w:rsid w:val="004048A3"/>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4048A3"/>
    <w:pPr>
      <w:widowControl/>
      <w:spacing w:before="100" w:line="240" w:lineRule="exact"/>
    </w:pPr>
    <w:rPr>
      <w:rFonts w:asciiTheme="minorHAnsi" w:eastAsiaTheme="minorHAnsi" w:hAnsiTheme="minorHAnsi" w:cstheme="minorBidi"/>
      <w:color w:val="auto"/>
      <w:sz w:val="22"/>
      <w:szCs w:val="22"/>
      <w:vertAlign w:val="superscript"/>
      <w:lang w:val="en-US" w:eastAsia="en-US"/>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qFormat/>
    <w:rsid w:val="004048A3"/>
    <w:pPr>
      <w:widowControl/>
    </w:pPr>
    <w:rPr>
      <w:rFonts w:ascii="Times New Roman" w:eastAsia="Times New Roman" w:hAnsi="Times New Roman" w:cs="Times New Roman"/>
      <w:color w:val="auto"/>
      <w:sz w:val="20"/>
      <w:szCs w:val="20"/>
      <w:lang w:val="en-US"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qFormat/>
    <w:rsid w:val="004048A3"/>
    <w:rPr>
      <w:rFonts w:ascii="Times New Roman" w:eastAsia="Times New Roman" w:hAnsi="Times New Roman" w:cs="Times New Roman"/>
      <w:sz w:val="20"/>
      <w:szCs w:val="20"/>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nhideWhenUsed/>
    <w:qFormat/>
    <w:rsid w:val="004048A3"/>
    <w:pPr>
      <w:widowControl/>
    </w:pPr>
    <w:rPr>
      <w:rFonts w:ascii="Times New Roman" w:eastAsia="Times New Roman" w:hAnsi="Times New Roman" w:cs="Times New Roman"/>
      <w:color w:val="auto"/>
      <w:lang w:val="en-US" w:eastAsia="en-US"/>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4048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821D1"/>
    <w:pPr>
      <w:tabs>
        <w:tab w:val="center" w:pos="4680"/>
        <w:tab w:val="right" w:pos="9360"/>
      </w:tabs>
    </w:pPr>
  </w:style>
  <w:style w:type="character" w:customStyle="1" w:styleId="FooterChar">
    <w:name w:val="Footer Char"/>
    <w:basedOn w:val="DefaultParagraphFont"/>
    <w:link w:val="Footer"/>
    <w:uiPriority w:val="99"/>
    <w:rsid w:val="00E821D1"/>
    <w:rPr>
      <w:rFonts w:ascii="Courier New" w:eastAsia="Courier New" w:hAnsi="Courier New" w:cs="Courier New"/>
      <w:color w:val="000000"/>
      <w:sz w:val="24"/>
      <w:szCs w:val="24"/>
      <w:lang w:val="vi-VN" w:eastAsia="vi-VN"/>
    </w:rPr>
  </w:style>
  <w:style w:type="paragraph" w:styleId="ListParagraph">
    <w:name w:val="List Paragraph"/>
    <w:basedOn w:val="Normal"/>
    <w:uiPriority w:val="34"/>
    <w:qFormat/>
    <w:rsid w:val="00E821D1"/>
    <w:pPr>
      <w:ind w:left="720"/>
      <w:contextualSpacing/>
    </w:pPr>
  </w:style>
  <w:style w:type="character" w:styleId="Emphasis">
    <w:name w:val="Emphasis"/>
    <w:basedOn w:val="DefaultParagraphFont"/>
    <w:uiPriority w:val="20"/>
    <w:qFormat/>
    <w:rsid w:val="001B16BD"/>
    <w:rPr>
      <w:i/>
      <w:iCs/>
    </w:rPr>
  </w:style>
  <w:style w:type="paragraph" w:styleId="Title">
    <w:name w:val="Title"/>
    <w:basedOn w:val="Normal"/>
    <w:link w:val="TitleChar"/>
    <w:qFormat/>
    <w:rsid w:val="00F64AE6"/>
    <w:pPr>
      <w:spacing w:after="120"/>
      <w:ind w:firstLine="720"/>
      <w:jc w:val="both"/>
    </w:pPr>
    <w:rPr>
      <w:rFonts w:ascii="Times New Roman" w:eastAsia="Times New Roman" w:hAnsi="Times New Roman" w:cs="Times New Roman"/>
      <w:b/>
      <w:color w:val="auto"/>
      <w:lang w:val="en-US" w:eastAsia="en-US"/>
    </w:rPr>
  </w:style>
  <w:style w:type="character" w:customStyle="1" w:styleId="TitleChar">
    <w:name w:val="Title Char"/>
    <w:basedOn w:val="DefaultParagraphFont"/>
    <w:link w:val="Title"/>
    <w:rsid w:val="00F64AE6"/>
    <w:rPr>
      <w:rFonts w:ascii="Times New Roman" w:eastAsia="Times New Roman" w:hAnsi="Times New Roman" w:cs="Times New Roman"/>
      <w:b/>
      <w:sz w:val="24"/>
      <w:szCs w:val="24"/>
    </w:rPr>
  </w:style>
  <w:style w:type="paragraph" w:styleId="BalloonText">
    <w:name w:val="Balloon Text"/>
    <w:basedOn w:val="Normal"/>
    <w:link w:val="BalloonTextChar"/>
    <w:uiPriority w:val="99"/>
    <w:semiHidden/>
    <w:unhideWhenUsed/>
    <w:rsid w:val="00942E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EA5"/>
    <w:rPr>
      <w:rFonts w:ascii="Segoe UI" w:eastAsia="Courier New"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6F9AF-72BE-4155-B78E-48710FD98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2190</Words>
  <Characters>12486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Ha</cp:lastModifiedBy>
  <cp:revision>12</cp:revision>
  <cp:lastPrinted>2025-11-12T08:43:00Z</cp:lastPrinted>
  <dcterms:created xsi:type="dcterms:W3CDTF">2025-11-08T14:26:00Z</dcterms:created>
  <dcterms:modified xsi:type="dcterms:W3CDTF">2025-11-13T09:26:00Z</dcterms:modified>
</cp:coreProperties>
</file>